
<file path=[Content_Types].xml><?xml version="1.0" encoding="utf-8"?>
<Types xmlns="http://schemas.openxmlformats.org/package/2006/content-types">
  <Default Extension="xml" ContentType="application/xml"/>
  <Default Extension="jpeg" ContentType="image/jpeg"/>
  <Default Extension="bin" ContentType="application/vnd.openxmlformats-officedocument.oleObject"/>
  <Default Extension="png" ContentType="image/png"/>
  <Default Extension="rels" ContentType="application/vnd.openxmlformats-package.relationships+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body>
    <w:p w14:paraId="5320EF2C" w14:textId="77777777" w:rsidR="006032AB" w:rsidRPr="00D36930" w:rsidRDefault="006032AB" w:rsidP="001D0085">
      <w:pPr>
        <w:pStyle w:val="ListParagraph"/>
        <w:numPr>
          <w:ilvl w:val="0"/>
          <w:numId w:val="7"/>
        </w:numPr>
        <w:spacing w:after="0" w:line="240" w:lineRule="auto"/>
        <w:ind w:left="360"/>
        <w:jc w:val="both"/>
        <w:rPr>
          <w:rFonts w:ascii="Times New Roman" w:hAnsi="Times New Roman"/>
          <w:b/>
          <w:sz w:val="24"/>
          <w:szCs w:val="24"/>
        </w:rPr>
      </w:pPr>
      <w:r w:rsidRPr="00D36930">
        <w:rPr>
          <w:rFonts w:ascii="Times New Roman" w:hAnsi="Times New Roman"/>
          <w:b/>
          <w:sz w:val="24"/>
          <w:szCs w:val="24"/>
        </w:rPr>
        <w:t>VLERËSIMI</w:t>
      </w:r>
    </w:p>
    <w:p w14:paraId="31845AEE" w14:textId="77777777" w:rsidR="006032AB" w:rsidRPr="00D36930" w:rsidRDefault="006032AB" w:rsidP="001D0085">
      <w:pPr>
        <w:spacing w:after="0" w:line="240" w:lineRule="auto"/>
        <w:ind w:left="360"/>
        <w:jc w:val="both"/>
        <w:rPr>
          <w:rFonts w:ascii="Times New Roman" w:hAnsi="Times New Roman"/>
          <w:b/>
        </w:rPr>
      </w:pPr>
    </w:p>
    <w:p w14:paraId="3DA11E2C" w14:textId="77777777" w:rsidR="006032AB" w:rsidRPr="00D36930" w:rsidRDefault="006032AB" w:rsidP="001D0085">
      <w:pPr>
        <w:spacing w:after="0" w:line="240" w:lineRule="auto"/>
        <w:jc w:val="both"/>
        <w:rPr>
          <w:rFonts w:ascii="Times New Roman" w:hAnsi="Times New Roman"/>
          <w:sz w:val="24"/>
          <w:szCs w:val="24"/>
        </w:rPr>
      </w:pPr>
      <w:r w:rsidRPr="00D36930">
        <w:rPr>
          <w:rFonts w:ascii="Times New Roman" w:hAnsi="Times New Roman"/>
          <w:sz w:val="24"/>
          <w:szCs w:val="24"/>
        </w:rPr>
        <w:t xml:space="preserve">Vlerësimi i nxënësit përshkon gjithë procesin mësimor, shërben për përmirësimin e këtij procesi dhe mbështetet tërësisht në përmbajtjen e programit lëndor. Kjo do të thotë që mësuesi nuk ka të drejtë të vlerësojë nxënësit për ato kompetenca që nuk përshkruhen në program. </w:t>
      </w:r>
    </w:p>
    <w:p w14:paraId="690F6349" w14:textId="77777777" w:rsidR="006032AB" w:rsidRPr="00D36930" w:rsidRDefault="006032AB" w:rsidP="001D0085">
      <w:pPr>
        <w:spacing w:line="240" w:lineRule="auto"/>
        <w:jc w:val="both"/>
        <w:rPr>
          <w:rFonts w:ascii="Times New Roman" w:hAnsi="Times New Roman"/>
          <w:sz w:val="24"/>
          <w:szCs w:val="24"/>
        </w:rPr>
      </w:pPr>
      <w:r w:rsidRPr="00D36930">
        <w:rPr>
          <w:rFonts w:ascii="Times New Roman" w:hAnsi="Times New Roman"/>
          <w:sz w:val="24"/>
          <w:szCs w:val="24"/>
        </w:rPr>
        <w:t>Fusha mësimore “Edukim fizik, sporte dhe shëndet” në arsimin bazë ndihmon nxënësit të zhvillojnë njohuritë, shkathtësitë, qëndrimet dhe kompetencat e nevojshme, të cilat sigurojnë mirëqenien e</w:t>
      </w:r>
      <w:r w:rsidRPr="00D36930">
        <w:rPr>
          <w:rFonts w:ascii="Times New Roman" w:hAnsi="Times New Roman"/>
          <w:b/>
          <w:sz w:val="24"/>
          <w:szCs w:val="24"/>
        </w:rPr>
        <w:t xml:space="preserve"> </w:t>
      </w:r>
      <w:r w:rsidRPr="00D36930">
        <w:rPr>
          <w:rFonts w:ascii="Times New Roman" w:hAnsi="Times New Roman"/>
          <w:sz w:val="24"/>
          <w:szCs w:val="24"/>
        </w:rPr>
        <w:t xml:space="preserve">shëndetit të  tyre mendor, emocional, fizik dhe social, për të përballuar me sukses sfidat e jetës së tashme dhe të ardhme. </w:t>
      </w:r>
    </w:p>
    <w:p w14:paraId="0E60D78A" w14:textId="77777777" w:rsidR="006032AB" w:rsidRPr="00D36930" w:rsidRDefault="006032AB" w:rsidP="001D0085">
      <w:pPr>
        <w:spacing w:line="240" w:lineRule="auto"/>
        <w:jc w:val="both"/>
        <w:rPr>
          <w:rFonts w:ascii="Times New Roman" w:hAnsi="Times New Roman"/>
          <w:sz w:val="24"/>
          <w:szCs w:val="24"/>
        </w:rPr>
      </w:pPr>
      <w:r w:rsidRPr="00D36930">
        <w:rPr>
          <w:rFonts w:ascii="Times New Roman" w:hAnsi="Times New Roman"/>
          <w:b/>
          <w:i/>
          <w:sz w:val="24"/>
          <w:szCs w:val="24"/>
        </w:rPr>
        <w:t>Nivelet e arritjes</w:t>
      </w:r>
      <w:r w:rsidRPr="00D36930">
        <w:rPr>
          <w:rFonts w:ascii="Times New Roman" w:hAnsi="Times New Roman"/>
          <w:sz w:val="24"/>
          <w:szCs w:val="24"/>
        </w:rPr>
        <w:t xml:space="preserve"> shprehin rezultatet e ndryshme që arrijnë nxënës të ndryshëm gjatë të nxënit të tyre për të arritur rezultatet e të nxënit të kompetencave. Çdo nivel, në thelb, ofron  kritere të njësuara për vlerësimin e njohurive, shkathtësive dhe qëndrimeve të nxënësve  sipas fushave përkatëse. Këto nivele hartohen për të mundësuar mësuesit të përcaktojnë arritjen e kompetencës nga nxënësi në fund të çdo viti sipas shkallëve përkatëse.</w:t>
      </w:r>
    </w:p>
    <w:p w14:paraId="343991D0" w14:textId="77777777" w:rsidR="006032AB" w:rsidRPr="00D36930" w:rsidRDefault="006032AB" w:rsidP="001D0085">
      <w:pPr>
        <w:spacing w:after="0" w:line="240" w:lineRule="auto"/>
        <w:jc w:val="both"/>
        <w:rPr>
          <w:rFonts w:ascii="Times New Roman" w:hAnsi="Times New Roman"/>
          <w:sz w:val="24"/>
          <w:szCs w:val="24"/>
        </w:rPr>
      </w:pPr>
      <w:r w:rsidRPr="00D36930">
        <w:rPr>
          <w:rFonts w:ascii="Times New Roman" w:hAnsi="Times New Roman"/>
          <w:sz w:val="24"/>
          <w:szCs w:val="24"/>
        </w:rPr>
        <w:t>Vlerësimi rigoroz bazuar në nivele të përcaktuara, krijon besim në gjykimet e mësuesve, jep siguri te prindërit dhe të tjerët që të gjithë nxënësit i kanë arritjet e tyre në përputhje me standardet e pranuara kombëtare dhe janë duke ecur në përputhje me pritshmërinë çdo viti sipas shkallëve përkatëse.</w:t>
      </w:r>
    </w:p>
    <w:p w14:paraId="1F9BB9BF" w14:textId="77777777" w:rsidR="006032AB" w:rsidRPr="00D36930" w:rsidRDefault="006032AB" w:rsidP="001D0085">
      <w:pPr>
        <w:spacing w:after="0" w:line="240" w:lineRule="auto"/>
        <w:jc w:val="both"/>
        <w:rPr>
          <w:rFonts w:ascii="Times New Roman" w:hAnsi="Times New Roman"/>
          <w:b/>
          <w:sz w:val="24"/>
          <w:szCs w:val="24"/>
        </w:rPr>
      </w:pPr>
    </w:p>
    <w:p w14:paraId="37E3EF43" w14:textId="77777777" w:rsidR="001D0085" w:rsidRPr="00D36930" w:rsidRDefault="001D0085" w:rsidP="001D0085">
      <w:pPr>
        <w:spacing w:after="0" w:line="240" w:lineRule="auto"/>
        <w:jc w:val="both"/>
        <w:rPr>
          <w:rFonts w:ascii="Times New Roman" w:hAnsi="Times New Roman"/>
          <w:b/>
          <w:sz w:val="24"/>
          <w:szCs w:val="24"/>
        </w:rPr>
      </w:pPr>
    </w:p>
    <w:p w14:paraId="34319E6B" w14:textId="77777777" w:rsidR="006032AB" w:rsidRPr="00D36930" w:rsidRDefault="006032AB" w:rsidP="001D0085">
      <w:pPr>
        <w:spacing w:after="0" w:line="240" w:lineRule="auto"/>
        <w:jc w:val="both"/>
        <w:rPr>
          <w:rFonts w:ascii="Times New Roman" w:hAnsi="Times New Roman"/>
          <w:b/>
          <w:sz w:val="24"/>
          <w:szCs w:val="24"/>
        </w:rPr>
      </w:pPr>
      <w:r w:rsidRPr="00D36930">
        <w:rPr>
          <w:rFonts w:ascii="Times New Roman" w:hAnsi="Times New Roman"/>
          <w:b/>
          <w:sz w:val="24"/>
          <w:szCs w:val="24"/>
        </w:rPr>
        <w:t xml:space="preserve">Kërkesa për zbatimin e niveleve të arritjes </w:t>
      </w:r>
    </w:p>
    <w:p w14:paraId="6E973407" w14:textId="77777777" w:rsidR="006032AB" w:rsidRPr="00D36930" w:rsidRDefault="006032AB" w:rsidP="001D0085">
      <w:pPr>
        <w:spacing w:line="240" w:lineRule="auto"/>
        <w:jc w:val="both"/>
        <w:rPr>
          <w:rFonts w:ascii="Times New Roman" w:hAnsi="Times New Roman"/>
          <w:sz w:val="24"/>
          <w:szCs w:val="24"/>
        </w:rPr>
      </w:pPr>
      <w:r w:rsidRPr="00D36930">
        <w:rPr>
          <w:rFonts w:ascii="Times New Roman" w:hAnsi="Times New Roman"/>
          <w:sz w:val="24"/>
          <w:szCs w:val="24"/>
        </w:rPr>
        <w:t xml:space="preserve">Nivelet e arritjes bazohen në rezultatet e të nxënit të kompetencave të përcaktuara sipas shkallëve për fushat përkatëse në dokumentin e kurrikulës bërthamë. Ato do të përdoren nga mësuesit, hartuesit e teksteve shkollore e materialeve të tjera ndihmëse për procesin mësimor, specialistët e vlerësimit dhe inspektorët e arsimit. </w:t>
      </w:r>
    </w:p>
    <w:p w14:paraId="39B3E37C" w14:textId="77777777" w:rsidR="006032AB" w:rsidRPr="00D36930" w:rsidRDefault="006032AB" w:rsidP="001D0085">
      <w:pPr>
        <w:spacing w:line="240" w:lineRule="auto"/>
        <w:jc w:val="both"/>
        <w:rPr>
          <w:rFonts w:ascii="Times New Roman" w:hAnsi="Times New Roman"/>
          <w:sz w:val="24"/>
          <w:szCs w:val="24"/>
        </w:rPr>
      </w:pPr>
      <w:r w:rsidRPr="00D36930">
        <w:rPr>
          <w:rFonts w:ascii="Times New Roman" w:hAnsi="Times New Roman"/>
          <w:sz w:val="24"/>
          <w:szCs w:val="24"/>
        </w:rPr>
        <w:t xml:space="preserve">Në veçanti, nivelet e arritjes do ta ndihmojnë mësuesin për të planifikuar mësimdhënien individuale, punën e diferencuar sipas niveleve të nxënësit, për të ndikuar pozitivisht në progresin e tij dhe për të raportuar të nxënit e nxënësit. Për të përcaktuar nivelin e arritjes së nxënësit duhen bërë një sërë vëzhgimesh dhe duhen përdorur një sërë instrumentesh vlerësimi të cilat do të shërbejnë më pas për progresin e tij. </w:t>
      </w:r>
    </w:p>
    <w:p w14:paraId="452AD819" w14:textId="77777777" w:rsidR="006032AB" w:rsidRPr="00D36930" w:rsidRDefault="006032AB" w:rsidP="001D0085">
      <w:pPr>
        <w:spacing w:line="240" w:lineRule="auto"/>
        <w:jc w:val="both"/>
        <w:rPr>
          <w:rFonts w:ascii="Times New Roman" w:hAnsi="Times New Roman"/>
          <w:sz w:val="24"/>
          <w:szCs w:val="24"/>
        </w:rPr>
      </w:pPr>
      <w:r w:rsidRPr="00D36930">
        <w:rPr>
          <w:rFonts w:ascii="Times New Roman" w:hAnsi="Times New Roman"/>
          <w:sz w:val="24"/>
          <w:szCs w:val="24"/>
        </w:rPr>
        <w:t>Hartimi i instrumenteve të vlerësimit të arritjeve të të nxënit duhet kryer duke u mbështetur në nivelet e arritjeve që janë përshkruar në këtë dokument.</w:t>
      </w:r>
    </w:p>
    <w:p w14:paraId="3E5EAFD6" w14:textId="77777777" w:rsidR="001D0085" w:rsidRPr="00D36930" w:rsidRDefault="001D0085" w:rsidP="001D0085">
      <w:pPr>
        <w:spacing w:after="0" w:line="240" w:lineRule="auto"/>
        <w:contextualSpacing/>
        <w:jc w:val="both"/>
        <w:rPr>
          <w:rFonts w:ascii="Times New Roman" w:hAnsi="Times New Roman"/>
          <w:b/>
          <w:sz w:val="24"/>
          <w:szCs w:val="24"/>
        </w:rPr>
      </w:pPr>
    </w:p>
    <w:p w14:paraId="518C7E0E" w14:textId="77777777" w:rsidR="001D0085" w:rsidRPr="00D36930" w:rsidRDefault="001D0085" w:rsidP="001D0085">
      <w:pPr>
        <w:spacing w:after="0" w:line="240" w:lineRule="auto"/>
        <w:contextualSpacing/>
        <w:jc w:val="both"/>
        <w:rPr>
          <w:rFonts w:ascii="Times New Roman" w:hAnsi="Times New Roman"/>
          <w:b/>
          <w:sz w:val="24"/>
          <w:szCs w:val="24"/>
        </w:rPr>
      </w:pPr>
    </w:p>
    <w:p w14:paraId="15CCCCB5" w14:textId="77777777" w:rsidR="001D0085" w:rsidRPr="00D36930" w:rsidRDefault="001D0085" w:rsidP="001D0085">
      <w:pPr>
        <w:spacing w:after="0" w:line="240" w:lineRule="auto"/>
        <w:contextualSpacing/>
        <w:jc w:val="both"/>
        <w:rPr>
          <w:rFonts w:ascii="Times New Roman" w:hAnsi="Times New Roman"/>
          <w:b/>
          <w:sz w:val="24"/>
          <w:szCs w:val="24"/>
        </w:rPr>
      </w:pPr>
    </w:p>
    <w:p w14:paraId="6CD60BA0" w14:textId="77777777" w:rsidR="001D0085" w:rsidRPr="00D36930" w:rsidRDefault="001D0085" w:rsidP="001D0085">
      <w:pPr>
        <w:spacing w:after="0" w:line="240" w:lineRule="auto"/>
        <w:contextualSpacing/>
        <w:jc w:val="both"/>
        <w:rPr>
          <w:rFonts w:ascii="Times New Roman" w:hAnsi="Times New Roman"/>
          <w:b/>
          <w:sz w:val="24"/>
          <w:szCs w:val="24"/>
        </w:rPr>
      </w:pPr>
    </w:p>
    <w:p w14:paraId="6A88EB17" w14:textId="77777777" w:rsidR="001D0085" w:rsidRPr="00D36930" w:rsidRDefault="001D0085" w:rsidP="001D0085">
      <w:pPr>
        <w:spacing w:after="0" w:line="240" w:lineRule="auto"/>
        <w:contextualSpacing/>
        <w:jc w:val="both"/>
        <w:rPr>
          <w:rFonts w:ascii="Times New Roman" w:hAnsi="Times New Roman"/>
          <w:b/>
          <w:sz w:val="24"/>
          <w:szCs w:val="24"/>
        </w:rPr>
      </w:pPr>
    </w:p>
    <w:p w14:paraId="21AFB5D6" w14:textId="77777777" w:rsidR="001D0085" w:rsidRPr="00D36930" w:rsidRDefault="001D0085" w:rsidP="001D0085">
      <w:pPr>
        <w:spacing w:after="0" w:line="240" w:lineRule="auto"/>
        <w:contextualSpacing/>
        <w:jc w:val="both"/>
        <w:rPr>
          <w:rFonts w:ascii="Times New Roman" w:hAnsi="Times New Roman"/>
          <w:b/>
          <w:sz w:val="24"/>
          <w:szCs w:val="24"/>
        </w:rPr>
      </w:pPr>
    </w:p>
    <w:p w14:paraId="6CDF9C78" w14:textId="77777777" w:rsidR="001D0085" w:rsidRPr="00D36930" w:rsidRDefault="001D0085" w:rsidP="001D0085">
      <w:pPr>
        <w:spacing w:after="0" w:line="240" w:lineRule="auto"/>
        <w:contextualSpacing/>
        <w:jc w:val="both"/>
        <w:rPr>
          <w:rFonts w:ascii="Times New Roman" w:hAnsi="Times New Roman"/>
          <w:b/>
          <w:sz w:val="24"/>
          <w:szCs w:val="24"/>
        </w:rPr>
      </w:pPr>
    </w:p>
    <w:p w14:paraId="59829D9B" w14:textId="77777777" w:rsidR="001D0085" w:rsidRPr="00D36930" w:rsidRDefault="001D0085" w:rsidP="001D0085">
      <w:pPr>
        <w:spacing w:after="0" w:line="240" w:lineRule="auto"/>
        <w:contextualSpacing/>
        <w:jc w:val="both"/>
        <w:rPr>
          <w:rFonts w:ascii="Times New Roman" w:hAnsi="Times New Roman"/>
          <w:b/>
          <w:sz w:val="24"/>
          <w:szCs w:val="24"/>
        </w:rPr>
      </w:pPr>
    </w:p>
    <w:p w14:paraId="02E52073" w14:textId="77777777" w:rsidR="001D0085" w:rsidRPr="00D36930" w:rsidRDefault="001D0085" w:rsidP="001D0085">
      <w:pPr>
        <w:spacing w:after="0" w:line="240" w:lineRule="auto"/>
        <w:contextualSpacing/>
        <w:jc w:val="both"/>
        <w:rPr>
          <w:rFonts w:ascii="Times New Roman" w:hAnsi="Times New Roman"/>
          <w:b/>
          <w:sz w:val="24"/>
          <w:szCs w:val="24"/>
        </w:rPr>
      </w:pPr>
    </w:p>
    <w:p w14:paraId="0DE48B5B" w14:textId="77777777" w:rsidR="00730101" w:rsidRPr="00D36930" w:rsidRDefault="00730101" w:rsidP="001D0085">
      <w:pPr>
        <w:spacing w:after="0" w:line="240" w:lineRule="auto"/>
        <w:contextualSpacing/>
        <w:jc w:val="both"/>
        <w:rPr>
          <w:rFonts w:ascii="Times New Roman" w:hAnsi="Times New Roman"/>
          <w:b/>
          <w:sz w:val="24"/>
          <w:szCs w:val="24"/>
        </w:rPr>
      </w:pPr>
    </w:p>
    <w:p w14:paraId="13C2DFCD" w14:textId="77777777" w:rsidR="00730101" w:rsidRPr="00D36930" w:rsidRDefault="00730101" w:rsidP="001D0085">
      <w:pPr>
        <w:spacing w:after="0" w:line="240" w:lineRule="auto"/>
        <w:contextualSpacing/>
        <w:jc w:val="both"/>
        <w:rPr>
          <w:rFonts w:ascii="Times New Roman" w:hAnsi="Times New Roman"/>
          <w:b/>
          <w:sz w:val="24"/>
          <w:szCs w:val="24"/>
        </w:rPr>
      </w:pPr>
    </w:p>
    <w:p w14:paraId="361088BA" w14:textId="77777777" w:rsidR="00730101" w:rsidRPr="00D36930" w:rsidRDefault="00730101" w:rsidP="001D0085">
      <w:pPr>
        <w:spacing w:after="0" w:line="240" w:lineRule="auto"/>
        <w:contextualSpacing/>
        <w:jc w:val="both"/>
        <w:rPr>
          <w:rFonts w:ascii="Times New Roman" w:hAnsi="Times New Roman"/>
          <w:b/>
          <w:sz w:val="24"/>
          <w:szCs w:val="24"/>
        </w:rPr>
      </w:pPr>
    </w:p>
    <w:p w14:paraId="335A0576" w14:textId="77777777" w:rsidR="00730101" w:rsidRPr="00D36930" w:rsidRDefault="00730101" w:rsidP="001D0085">
      <w:pPr>
        <w:spacing w:after="0" w:line="240" w:lineRule="auto"/>
        <w:contextualSpacing/>
        <w:jc w:val="both"/>
        <w:rPr>
          <w:rFonts w:ascii="Times New Roman" w:hAnsi="Times New Roman"/>
          <w:b/>
          <w:sz w:val="24"/>
          <w:szCs w:val="24"/>
        </w:rPr>
      </w:pPr>
    </w:p>
    <w:p w14:paraId="1F905B0F" w14:textId="77777777" w:rsidR="00730101" w:rsidRPr="00D36930" w:rsidRDefault="00730101" w:rsidP="001D0085">
      <w:pPr>
        <w:spacing w:after="0" w:line="240" w:lineRule="auto"/>
        <w:contextualSpacing/>
        <w:jc w:val="both"/>
        <w:rPr>
          <w:rFonts w:ascii="Times New Roman" w:hAnsi="Times New Roman"/>
          <w:b/>
          <w:sz w:val="24"/>
          <w:szCs w:val="24"/>
        </w:rPr>
      </w:pPr>
    </w:p>
    <w:p w14:paraId="2B1A86CA" w14:textId="77777777" w:rsidR="001D0085" w:rsidRPr="00D36930" w:rsidRDefault="001D0085" w:rsidP="001D0085">
      <w:pPr>
        <w:spacing w:after="0" w:line="240" w:lineRule="auto"/>
        <w:contextualSpacing/>
        <w:jc w:val="both"/>
        <w:rPr>
          <w:rFonts w:ascii="Times New Roman" w:hAnsi="Times New Roman"/>
          <w:b/>
          <w:sz w:val="24"/>
          <w:szCs w:val="24"/>
        </w:rPr>
      </w:pPr>
    </w:p>
    <w:p w14:paraId="33B1B0E7" w14:textId="77777777" w:rsidR="001D0085" w:rsidRPr="00D36930" w:rsidRDefault="001D0085" w:rsidP="001D0085">
      <w:pPr>
        <w:spacing w:after="0" w:line="240" w:lineRule="auto"/>
        <w:contextualSpacing/>
        <w:jc w:val="both"/>
        <w:rPr>
          <w:rFonts w:ascii="Times New Roman" w:hAnsi="Times New Roman"/>
          <w:b/>
          <w:sz w:val="24"/>
          <w:szCs w:val="24"/>
        </w:rPr>
      </w:pPr>
    </w:p>
    <w:p w14:paraId="42DC5D44" w14:textId="77777777" w:rsidR="001D0085" w:rsidRPr="00D36930" w:rsidRDefault="001D0085" w:rsidP="001D0085">
      <w:pPr>
        <w:spacing w:after="0" w:line="240" w:lineRule="auto"/>
        <w:contextualSpacing/>
        <w:jc w:val="both"/>
        <w:rPr>
          <w:rFonts w:ascii="Times New Roman" w:hAnsi="Times New Roman"/>
          <w:b/>
          <w:sz w:val="24"/>
          <w:szCs w:val="24"/>
        </w:rPr>
      </w:pPr>
    </w:p>
    <w:p w14:paraId="1AF2E142" w14:textId="77777777" w:rsidR="001D0085" w:rsidRPr="00D36930" w:rsidRDefault="001D0085" w:rsidP="001D0085">
      <w:pPr>
        <w:spacing w:after="0" w:line="240" w:lineRule="auto"/>
        <w:contextualSpacing/>
        <w:jc w:val="both"/>
        <w:rPr>
          <w:rFonts w:ascii="Times New Roman" w:hAnsi="Times New Roman"/>
          <w:b/>
          <w:sz w:val="24"/>
          <w:szCs w:val="24"/>
        </w:rPr>
      </w:pPr>
    </w:p>
    <w:p w14:paraId="17B11EEF" w14:textId="77777777" w:rsidR="006032AB" w:rsidRPr="00D36930" w:rsidRDefault="006032AB" w:rsidP="001D0085">
      <w:pPr>
        <w:spacing w:after="0" w:line="240" w:lineRule="auto"/>
        <w:contextualSpacing/>
        <w:jc w:val="both"/>
        <w:rPr>
          <w:rFonts w:ascii="Times New Roman" w:hAnsi="Times New Roman"/>
          <w:b/>
          <w:sz w:val="24"/>
          <w:szCs w:val="24"/>
        </w:rPr>
      </w:pPr>
      <w:r w:rsidRPr="00D36930">
        <w:rPr>
          <w:rFonts w:ascii="Times New Roman" w:hAnsi="Times New Roman"/>
          <w:b/>
          <w:sz w:val="24"/>
          <w:szCs w:val="24"/>
        </w:rPr>
        <w:lastRenderedPageBreak/>
        <w:t>Përshkrim i përgjithshëm i 5 niveleve të arritjes</w:t>
      </w:r>
    </w:p>
    <w:p w14:paraId="00FC873A" w14:textId="77777777" w:rsidR="006032AB" w:rsidRPr="00D36930" w:rsidRDefault="006032AB" w:rsidP="001D0085">
      <w:pPr>
        <w:spacing w:after="0" w:line="240" w:lineRule="auto"/>
        <w:jc w:val="both"/>
        <w:rPr>
          <w:rFonts w:ascii="Times New Roman" w:hAnsi="Times New Roman"/>
          <w:b/>
          <w:sz w:val="24"/>
          <w:szCs w:val="24"/>
        </w:rPr>
      </w:pPr>
    </w:p>
    <w:p w14:paraId="72DC6BB9" w14:textId="77DAFD77" w:rsidR="006032AB" w:rsidRPr="00D36930" w:rsidRDefault="006032AB" w:rsidP="001D0085">
      <w:pPr>
        <w:autoSpaceDE w:val="0"/>
        <w:autoSpaceDN w:val="0"/>
        <w:adjustRightInd w:val="0"/>
        <w:spacing w:after="0" w:line="240" w:lineRule="auto"/>
        <w:jc w:val="both"/>
        <w:rPr>
          <w:rFonts w:ascii="Times New Roman" w:hAnsi="Times New Roman"/>
          <w:sz w:val="24"/>
          <w:szCs w:val="24"/>
        </w:rPr>
      </w:pPr>
      <w:r w:rsidRPr="00D36930">
        <w:rPr>
          <w:rFonts w:ascii="Times New Roman" w:hAnsi="Times New Roman"/>
          <w:sz w:val="24"/>
          <w:szCs w:val="24"/>
        </w:rPr>
        <w:t xml:space="preserve">Në parim janë përcaktuar </w:t>
      </w:r>
      <w:r w:rsidRPr="00D36930">
        <w:rPr>
          <w:rFonts w:ascii="Times New Roman" w:hAnsi="Times New Roman"/>
          <w:b/>
          <w:sz w:val="24"/>
          <w:szCs w:val="24"/>
        </w:rPr>
        <w:t>pesë nivele arritje</w:t>
      </w:r>
      <w:r w:rsidRPr="00D36930">
        <w:rPr>
          <w:rFonts w:ascii="Times New Roman" w:hAnsi="Times New Roman"/>
          <w:sz w:val="24"/>
          <w:szCs w:val="24"/>
        </w:rPr>
        <w:t xml:space="preserve"> (1,2,3,4,5) të njohurive, aftësive dhe qëndrimeve që demonstron nxënësi: niveli 1 (</w:t>
      </w:r>
      <w:r w:rsidRPr="00D36930">
        <w:rPr>
          <w:rFonts w:ascii="Times New Roman" w:hAnsi="Times New Roman"/>
          <w:b/>
          <w:i/>
          <w:sz w:val="24"/>
          <w:szCs w:val="24"/>
        </w:rPr>
        <w:t>pamjaftueshëm</w:t>
      </w:r>
      <w:r w:rsidRPr="00D36930">
        <w:rPr>
          <w:rFonts w:ascii="Times New Roman" w:hAnsi="Times New Roman"/>
          <w:sz w:val="24"/>
          <w:szCs w:val="24"/>
        </w:rPr>
        <w:t>), niveli</w:t>
      </w:r>
      <w:r w:rsidR="00E26EAA" w:rsidRPr="00D36930">
        <w:rPr>
          <w:rFonts w:ascii="Times New Roman" w:hAnsi="Times New Roman"/>
          <w:sz w:val="24"/>
          <w:szCs w:val="24"/>
        </w:rPr>
        <w:t xml:space="preserve"> </w:t>
      </w:r>
      <w:r w:rsidRPr="00D36930">
        <w:rPr>
          <w:rFonts w:ascii="Times New Roman" w:hAnsi="Times New Roman"/>
          <w:sz w:val="24"/>
          <w:szCs w:val="24"/>
        </w:rPr>
        <w:t>2 (</w:t>
      </w:r>
      <w:r w:rsidRPr="00D36930">
        <w:rPr>
          <w:rFonts w:ascii="Times New Roman" w:hAnsi="Times New Roman"/>
          <w:b/>
          <w:i/>
          <w:sz w:val="24"/>
          <w:szCs w:val="24"/>
        </w:rPr>
        <w:t>mjaftueshëm</w:t>
      </w:r>
      <w:r w:rsidRPr="00D36930">
        <w:rPr>
          <w:rFonts w:ascii="Times New Roman" w:hAnsi="Times New Roman"/>
          <w:sz w:val="24"/>
          <w:szCs w:val="24"/>
        </w:rPr>
        <w:t>), niveli 3 (</w:t>
      </w:r>
      <w:r w:rsidRPr="00D36930">
        <w:rPr>
          <w:rFonts w:ascii="Times New Roman" w:hAnsi="Times New Roman"/>
          <w:b/>
          <w:i/>
          <w:sz w:val="24"/>
          <w:szCs w:val="24"/>
        </w:rPr>
        <w:t>mirë</w:t>
      </w:r>
      <w:r w:rsidRPr="00D36930">
        <w:rPr>
          <w:rFonts w:ascii="Times New Roman" w:hAnsi="Times New Roman"/>
          <w:sz w:val="24"/>
          <w:szCs w:val="24"/>
        </w:rPr>
        <w:t>), niveli 4 (</w:t>
      </w:r>
      <w:r w:rsidRPr="00D36930">
        <w:rPr>
          <w:rFonts w:ascii="Times New Roman" w:hAnsi="Times New Roman"/>
          <w:b/>
          <w:i/>
          <w:sz w:val="24"/>
          <w:szCs w:val="24"/>
        </w:rPr>
        <w:t>shumë mirë</w:t>
      </w:r>
      <w:r w:rsidRPr="00D36930">
        <w:rPr>
          <w:rFonts w:ascii="Times New Roman" w:hAnsi="Times New Roman"/>
          <w:sz w:val="24"/>
          <w:szCs w:val="24"/>
        </w:rPr>
        <w:t>) dhe niveli 5 (</w:t>
      </w:r>
      <w:r w:rsidRPr="00D36930">
        <w:rPr>
          <w:rFonts w:ascii="Times New Roman" w:hAnsi="Times New Roman"/>
          <w:b/>
          <w:i/>
          <w:sz w:val="24"/>
          <w:szCs w:val="24"/>
        </w:rPr>
        <w:t>shkëlqyeshëm</w:t>
      </w:r>
      <w:r w:rsidRPr="00D36930">
        <w:rPr>
          <w:rFonts w:ascii="Times New Roman" w:hAnsi="Times New Roman"/>
          <w:sz w:val="24"/>
          <w:szCs w:val="24"/>
        </w:rPr>
        <w:t xml:space="preserve">). Këto nivele korrespondojnë përkatësisht me notat: 4; 5-6; 7;  8-9; 10 të sistemit të vlerësimit me notë. </w:t>
      </w:r>
    </w:p>
    <w:p w14:paraId="0D1D8622" w14:textId="77777777" w:rsidR="006032AB" w:rsidRPr="00D36930" w:rsidRDefault="006032AB" w:rsidP="001D0085">
      <w:pPr>
        <w:autoSpaceDE w:val="0"/>
        <w:autoSpaceDN w:val="0"/>
        <w:adjustRightInd w:val="0"/>
        <w:spacing w:after="0"/>
        <w:ind w:left="360"/>
        <w:jc w:val="both"/>
        <w:rPr>
          <w:rFonts w:ascii="Times New Roman" w:hAnsi="Times New Roman"/>
          <w:sz w:val="24"/>
          <w:szCs w:val="24"/>
        </w:rPr>
      </w:pPr>
    </w:p>
    <w:p w14:paraId="40AF70FC" w14:textId="77777777" w:rsidR="006032AB" w:rsidRPr="00D36930" w:rsidRDefault="006032AB" w:rsidP="001D0085">
      <w:pPr>
        <w:spacing w:after="0"/>
        <w:ind w:left="360"/>
        <w:jc w:val="both"/>
        <w:rPr>
          <w:rFonts w:ascii="Times New Roman" w:hAnsi="Times New Roman"/>
        </w:rPr>
      </w:pPr>
      <w:r w:rsidRPr="00D36930">
        <w:rPr>
          <w:rFonts w:ascii="Times New Roman" w:hAnsi="Times New Roman"/>
          <w:noProof/>
          <w:lang w:val="en-US"/>
        </w:rPr>
        <w:drawing>
          <wp:anchor distT="0" distB="0" distL="114300" distR="114300" simplePos="0" relativeHeight="251665408" behindDoc="0" locked="0" layoutInCell="1" allowOverlap="1" wp14:anchorId="56DCBB9E" wp14:editId="496FA7B3">
            <wp:simplePos x="0" y="0"/>
            <wp:positionH relativeFrom="column">
              <wp:posOffset>-370205</wp:posOffset>
            </wp:positionH>
            <wp:positionV relativeFrom="paragraph">
              <wp:posOffset>67309</wp:posOffset>
            </wp:positionV>
            <wp:extent cx="7197673" cy="4279045"/>
            <wp:effectExtent l="0" t="0" r="0" b="64770"/>
            <wp:wrapNone/>
            <wp:docPr id="2" name="Diagram 7"/>
            <wp:cNvGraphicFramePr>
              <a:graphicFrameLocks xmlns:a="http://schemas.openxmlformats.org/drawingml/2006/main"/>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 r:lo="rId9" r:qs="rId10" r:cs="rId11"/>
              </a:graphicData>
            </a:graphic>
            <wp14:sizeRelH relativeFrom="page">
              <wp14:pctWidth>0</wp14:pctWidth>
            </wp14:sizeRelH>
            <wp14:sizeRelV relativeFrom="page">
              <wp14:pctHeight>0</wp14:pctHeight>
            </wp14:sizeRelV>
          </wp:anchor>
        </w:drawing>
      </w:r>
    </w:p>
    <w:p w14:paraId="258E5AF3" w14:textId="77777777" w:rsidR="006032AB" w:rsidRPr="00D36930" w:rsidRDefault="006032AB" w:rsidP="001D0085">
      <w:pPr>
        <w:spacing w:after="0"/>
        <w:ind w:left="360"/>
        <w:jc w:val="both"/>
        <w:rPr>
          <w:rFonts w:ascii="Times New Roman" w:hAnsi="Times New Roman"/>
        </w:rPr>
      </w:pPr>
    </w:p>
    <w:p w14:paraId="6773635C" w14:textId="77777777" w:rsidR="001D0085" w:rsidRPr="00D36930" w:rsidRDefault="001D0085" w:rsidP="001D0085">
      <w:pPr>
        <w:spacing w:after="0" w:line="240" w:lineRule="auto"/>
        <w:ind w:left="360"/>
        <w:jc w:val="both"/>
        <w:rPr>
          <w:rFonts w:ascii="Times New Roman" w:hAnsi="Times New Roman"/>
          <w:b/>
          <w:sz w:val="24"/>
          <w:szCs w:val="24"/>
        </w:rPr>
      </w:pPr>
    </w:p>
    <w:p w14:paraId="50B7A486" w14:textId="77777777" w:rsidR="001D0085" w:rsidRPr="00D36930" w:rsidRDefault="001D0085" w:rsidP="001D0085">
      <w:pPr>
        <w:spacing w:after="0" w:line="240" w:lineRule="auto"/>
        <w:ind w:left="360"/>
        <w:jc w:val="both"/>
        <w:rPr>
          <w:rFonts w:ascii="Times New Roman" w:hAnsi="Times New Roman"/>
          <w:b/>
          <w:sz w:val="24"/>
          <w:szCs w:val="24"/>
        </w:rPr>
      </w:pPr>
    </w:p>
    <w:p w14:paraId="5CD8D0D6" w14:textId="77777777" w:rsidR="001D0085" w:rsidRPr="00D36930" w:rsidRDefault="001D0085" w:rsidP="001D0085">
      <w:pPr>
        <w:spacing w:after="0" w:line="240" w:lineRule="auto"/>
        <w:jc w:val="both"/>
        <w:rPr>
          <w:rFonts w:ascii="Times New Roman" w:hAnsi="Times New Roman"/>
          <w:b/>
          <w:sz w:val="24"/>
          <w:szCs w:val="24"/>
        </w:rPr>
      </w:pPr>
    </w:p>
    <w:p w14:paraId="04D07B5C" w14:textId="77777777" w:rsidR="001D0085" w:rsidRPr="00D36930" w:rsidRDefault="001D0085" w:rsidP="001D0085">
      <w:pPr>
        <w:spacing w:after="0" w:line="240" w:lineRule="auto"/>
        <w:jc w:val="both"/>
        <w:rPr>
          <w:rFonts w:ascii="Times New Roman" w:hAnsi="Times New Roman"/>
          <w:b/>
          <w:sz w:val="24"/>
          <w:szCs w:val="24"/>
        </w:rPr>
      </w:pPr>
    </w:p>
    <w:p w14:paraId="4D193530" w14:textId="77777777" w:rsidR="001D0085" w:rsidRPr="00D36930" w:rsidRDefault="001D0085" w:rsidP="001D0085">
      <w:pPr>
        <w:spacing w:after="0" w:line="240" w:lineRule="auto"/>
        <w:jc w:val="both"/>
        <w:rPr>
          <w:rFonts w:ascii="Times New Roman" w:hAnsi="Times New Roman"/>
          <w:b/>
          <w:sz w:val="24"/>
          <w:szCs w:val="24"/>
        </w:rPr>
      </w:pPr>
    </w:p>
    <w:p w14:paraId="5B1A5830" w14:textId="77777777" w:rsidR="001D0085" w:rsidRPr="00D36930" w:rsidRDefault="001D0085" w:rsidP="001D0085">
      <w:pPr>
        <w:spacing w:after="0" w:line="240" w:lineRule="auto"/>
        <w:jc w:val="both"/>
        <w:rPr>
          <w:rFonts w:ascii="Times New Roman" w:hAnsi="Times New Roman"/>
          <w:b/>
          <w:sz w:val="24"/>
          <w:szCs w:val="24"/>
        </w:rPr>
      </w:pPr>
    </w:p>
    <w:p w14:paraId="1CB61CE8" w14:textId="77777777" w:rsidR="001D0085" w:rsidRPr="00D36930" w:rsidRDefault="001D0085" w:rsidP="001D0085">
      <w:pPr>
        <w:spacing w:after="0" w:line="240" w:lineRule="auto"/>
        <w:jc w:val="both"/>
        <w:rPr>
          <w:rFonts w:ascii="Times New Roman" w:hAnsi="Times New Roman"/>
          <w:b/>
          <w:sz w:val="24"/>
          <w:szCs w:val="24"/>
        </w:rPr>
      </w:pPr>
    </w:p>
    <w:p w14:paraId="117FA03D" w14:textId="77777777" w:rsidR="001D0085" w:rsidRPr="00D36930" w:rsidRDefault="001D0085" w:rsidP="001D0085">
      <w:pPr>
        <w:spacing w:after="0" w:line="240" w:lineRule="auto"/>
        <w:jc w:val="both"/>
        <w:rPr>
          <w:rFonts w:ascii="Times New Roman" w:hAnsi="Times New Roman"/>
          <w:b/>
          <w:sz w:val="24"/>
          <w:szCs w:val="24"/>
        </w:rPr>
      </w:pPr>
    </w:p>
    <w:p w14:paraId="68330139" w14:textId="77777777" w:rsidR="001D0085" w:rsidRPr="00D36930" w:rsidRDefault="001D0085" w:rsidP="001D0085">
      <w:pPr>
        <w:spacing w:after="0" w:line="240" w:lineRule="auto"/>
        <w:jc w:val="both"/>
        <w:rPr>
          <w:rFonts w:ascii="Times New Roman" w:hAnsi="Times New Roman"/>
          <w:b/>
          <w:sz w:val="24"/>
          <w:szCs w:val="24"/>
        </w:rPr>
      </w:pPr>
    </w:p>
    <w:p w14:paraId="07C2E956" w14:textId="77777777" w:rsidR="001D0085" w:rsidRPr="00D36930" w:rsidRDefault="001D0085" w:rsidP="001D0085">
      <w:pPr>
        <w:spacing w:after="0" w:line="240" w:lineRule="auto"/>
        <w:jc w:val="both"/>
        <w:rPr>
          <w:rFonts w:ascii="Times New Roman" w:hAnsi="Times New Roman"/>
          <w:b/>
          <w:sz w:val="24"/>
          <w:szCs w:val="24"/>
        </w:rPr>
      </w:pPr>
    </w:p>
    <w:p w14:paraId="5B7E44DC" w14:textId="77777777" w:rsidR="001D0085" w:rsidRPr="00D36930" w:rsidRDefault="001D0085" w:rsidP="001D0085">
      <w:pPr>
        <w:spacing w:after="0" w:line="240" w:lineRule="auto"/>
        <w:jc w:val="both"/>
        <w:rPr>
          <w:rFonts w:ascii="Times New Roman" w:hAnsi="Times New Roman"/>
          <w:b/>
          <w:sz w:val="24"/>
          <w:szCs w:val="24"/>
        </w:rPr>
      </w:pPr>
    </w:p>
    <w:p w14:paraId="162483BE" w14:textId="77777777" w:rsidR="001D0085" w:rsidRPr="00D36930" w:rsidRDefault="001D0085" w:rsidP="001D0085">
      <w:pPr>
        <w:spacing w:after="0" w:line="240" w:lineRule="auto"/>
        <w:jc w:val="both"/>
        <w:rPr>
          <w:rFonts w:ascii="Times New Roman" w:hAnsi="Times New Roman"/>
          <w:b/>
          <w:sz w:val="24"/>
          <w:szCs w:val="24"/>
        </w:rPr>
      </w:pPr>
    </w:p>
    <w:p w14:paraId="11DEBF02" w14:textId="77777777" w:rsidR="001D0085" w:rsidRPr="00D36930" w:rsidRDefault="001D0085" w:rsidP="001D0085">
      <w:pPr>
        <w:spacing w:after="0" w:line="240" w:lineRule="auto"/>
        <w:jc w:val="both"/>
        <w:rPr>
          <w:rFonts w:ascii="Times New Roman" w:hAnsi="Times New Roman"/>
          <w:b/>
          <w:sz w:val="24"/>
          <w:szCs w:val="24"/>
        </w:rPr>
      </w:pPr>
    </w:p>
    <w:p w14:paraId="29525EEF" w14:textId="77777777" w:rsidR="001D0085" w:rsidRPr="00D36930" w:rsidRDefault="001D0085" w:rsidP="001D0085">
      <w:pPr>
        <w:spacing w:after="0" w:line="240" w:lineRule="auto"/>
        <w:jc w:val="both"/>
        <w:rPr>
          <w:rFonts w:ascii="Times New Roman" w:hAnsi="Times New Roman"/>
          <w:b/>
          <w:sz w:val="24"/>
          <w:szCs w:val="24"/>
        </w:rPr>
      </w:pPr>
    </w:p>
    <w:p w14:paraId="5810BAEF" w14:textId="77777777" w:rsidR="001D0085" w:rsidRPr="00D36930" w:rsidRDefault="001D0085" w:rsidP="001D0085">
      <w:pPr>
        <w:spacing w:after="0" w:line="240" w:lineRule="auto"/>
        <w:jc w:val="both"/>
        <w:rPr>
          <w:rFonts w:ascii="Times New Roman" w:hAnsi="Times New Roman"/>
          <w:b/>
          <w:sz w:val="24"/>
          <w:szCs w:val="24"/>
        </w:rPr>
      </w:pPr>
    </w:p>
    <w:p w14:paraId="14E040F0" w14:textId="77777777" w:rsidR="001D0085" w:rsidRPr="00D36930" w:rsidRDefault="001D0085" w:rsidP="001D0085">
      <w:pPr>
        <w:spacing w:after="0" w:line="240" w:lineRule="auto"/>
        <w:jc w:val="both"/>
        <w:rPr>
          <w:rFonts w:ascii="Times New Roman" w:hAnsi="Times New Roman"/>
          <w:b/>
          <w:sz w:val="24"/>
          <w:szCs w:val="24"/>
        </w:rPr>
      </w:pPr>
    </w:p>
    <w:p w14:paraId="7A27F00E" w14:textId="77777777" w:rsidR="001D0085" w:rsidRPr="00D36930" w:rsidRDefault="001D0085" w:rsidP="001D0085">
      <w:pPr>
        <w:spacing w:after="0" w:line="240" w:lineRule="auto"/>
        <w:jc w:val="both"/>
        <w:rPr>
          <w:rFonts w:ascii="Times New Roman" w:hAnsi="Times New Roman"/>
          <w:b/>
          <w:sz w:val="24"/>
          <w:szCs w:val="24"/>
        </w:rPr>
      </w:pPr>
    </w:p>
    <w:p w14:paraId="6931441E" w14:textId="77777777" w:rsidR="001D0085" w:rsidRPr="00D36930" w:rsidRDefault="001D0085" w:rsidP="001D0085">
      <w:pPr>
        <w:spacing w:after="0" w:line="240" w:lineRule="auto"/>
        <w:jc w:val="both"/>
        <w:rPr>
          <w:rFonts w:ascii="Times New Roman" w:hAnsi="Times New Roman"/>
          <w:b/>
          <w:sz w:val="24"/>
          <w:szCs w:val="24"/>
        </w:rPr>
      </w:pPr>
    </w:p>
    <w:p w14:paraId="220F16A1" w14:textId="77777777" w:rsidR="001D0085" w:rsidRPr="00D36930" w:rsidRDefault="001D0085" w:rsidP="001D0085">
      <w:pPr>
        <w:spacing w:after="0" w:line="240" w:lineRule="auto"/>
        <w:jc w:val="both"/>
        <w:rPr>
          <w:rFonts w:ascii="Times New Roman" w:hAnsi="Times New Roman"/>
          <w:b/>
          <w:sz w:val="24"/>
          <w:szCs w:val="24"/>
        </w:rPr>
      </w:pPr>
    </w:p>
    <w:p w14:paraId="062984AC" w14:textId="77777777" w:rsidR="00751CA8" w:rsidRPr="00D36930" w:rsidRDefault="00751CA8" w:rsidP="001D0085">
      <w:pPr>
        <w:spacing w:after="0" w:line="240" w:lineRule="auto"/>
        <w:jc w:val="both"/>
        <w:rPr>
          <w:rFonts w:ascii="Times New Roman" w:hAnsi="Times New Roman"/>
          <w:b/>
          <w:sz w:val="24"/>
          <w:szCs w:val="24"/>
        </w:rPr>
      </w:pPr>
    </w:p>
    <w:p w14:paraId="01D35D08" w14:textId="77777777" w:rsidR="00751CA8" w:rsidRPr="00D36930" w:rsidRDefault="00751CA8" w:rsidP="001D0085">
      <w:pPr>
        <w:spacing w:after="0" w:line="240" w:lineRule="auto"/>
        <w:jc w:val="both"/>
        <w:rPr>
          <w:rFonts w:ascii="Times New Roman" w:hAnsi="Times New Roman"/>
          <w:b/>
          <w:sz w:val="24"/>
          <w:szCs w:val="24"/>
        </w:rPr>
      </w:pPr>
    </w:p>
    <w:p w14:paraId="24A4A545" w14:textId="77777777" w:rsidR="00751CA8" w:rsidRPr="00D36930" w:rsidRDefault="00751CA8" w:rsidP="001D0085">
      <w:pPr>
        <w:spacing w:after="0" w:line="240" w:lineRule="auto"/>
        <w:jc w:val="both"/>
        <w:rPr>
          <w:rFonts w:ascii="Times New Roman" w:hAnsi="Times New Roman"/>
          <w:b/>
          <w:sz w:val="24"/>
          <w:szCs w:val="24"/>
        </w:rPr>
      </w:pPr>
    </w:p>
    <w:p w14:paraId="5B6505BC" w14:textId="77777777" w:rsidR="00751CA8" w:rsidRPr="00D36930" w:rsidRDefault="00751CA8" w:rsidP="001D0085">
      <w:pPr>
        <w:spacing w:after="0" w:line="240" w:lineRule="auto"/>
        <w:jc w:val="both"/>
        <w:rPr>
          <w:rFonts w:ascii="Times New Roman" w:hAnsi="Times New Roman"/>
          <w:b/>
          <w:sz w:val="24"/>
          <w:szCs w:val="24"/>
        </w:rPr>
      </w:pPr>
    </w:p>
    <w:p w14:paraId="4D99DA95" w14:textId="77777777" w:rsidR="00751CA8" w:rsidRPr="00D36930" w:rsidRDefault="00751CA8" w:rsidP="001D0085">
      <w:pPr>
        <w:spacing w:after="0" w:line="240" w:lineRule="auto"/>
        <w:jc w:val="both"/>
        <w:rPr>
          <w:rFonts w:ascii="Times New Roman" w:hAnsi="Times New Roman"/>
          <w:b/>
          <w:sz w:val="24"/>
          <w:szCs w:val="24"/>
        </w:rPr>
      </w:pPr>
    </w:p>
    <w:p w14:paraId="22636571" w14:textId="77777777" w:rsidR="00751CA8" w:rsidRPr="00D36930" w:rsidRDefault="00751CA8" w:rsidP="001D0085">
      <w:pPr>
        <w:spacing w:after="0" w:line="240" w:lineRule="auto"/>
        <w:jc w:val="both"/>
        <w:rPr>
          <w:rFonts w:ascii="Times New Roman" w:hAnsi="Times New Roman"/>
          <w:b/>
          <w:sz w:val="24"/>
          <w:szCs w:val="24"/>
        </w:rPr>
      </w:pPr>
    </w:p>
    <w:p w14:paraId="6143E93A" w14:textId="77777777" w:rsidR="006032AB" w:rsidRPr="00D36930" w:rsidRDefault="006032AB" w:rsidP="001D0085">
      <w:pPr>
        <w:spacing w:after="0" w:line="240" w:lineRule="auto"/>
        <w:jc w:val="both"/>
        <w:rPr>
          <w:rFonts w:ascii="Times New Roman" w:hAnsi="Times New Roman"/>
          <w:b/>
          <w:sz w:val="24"/>
          <w:szCs w:val="24"/>
        </w:rPr>
      </w:pPr>
      <w:r w:rsidRPr="00D36930">
        <w:rPr>
          <w:rFonts w:ascii="Times New Roman" w:hAnsi="Times New Roman"/>
          <w:b/>
          <w:sz w:val="24"/>
          <w:szCs w:val="24"/>
        </w:rPr>
        <w:t xml:space="preserve">Vlerësimi tremujor </w:t>
      </w:r>
    </w:p>
    <w:p w14:paraId="055744D1" w14:textId="77777777" w:rsidR="006032AB" w:rsidRPr="00D36930" w:rsidRDefault="006032AB" w:rsidP="001D0085">
      <w:pPr>
        <w:spacing w:after="0" w:line="240" w:lineRule="auto"/>
        <w:jc w:val="both"/>
        <w:rPr>
          <w:rFonts w:ascii="Times New Roman" w:hAnsi="Times New Roman"/>
          <w:b/>
          <w:sz w:val="24"/>
          <w:szCs w:val="24"/>
        </w:rPr>
      </w:pPr>
    </w:p>
    <w:p w14:paraId="7FF7CB3B" w14:textId="77777777" w:rsidR="006032AB" w:rsidRPr="00D36930" w:rsidRDefault="006032AB" w:rsidP="001D0085">
      <w:pPr>
        <w:spacing w:after="0" w:line="240" w:lineRule="auto"/>
        <w:jc w:val="both"/>
        <w:rPr>
          <w:rFonts w:ascii="Times New Roman" w:hAnsi="Times New Roman"/>
          <w:sz w:val="24"/>
          <w:szCs w:val="24"/>
        </w:rPr>
      </w:pPr>
      <w:r w:rsidRPr="00D36930">
        <w:rPr>
          <w:rFonts w:ascii="Times New Roman" w:hAnsi="Times New Roman"/>
          <w:sz w:val="24"/>
          <w:szCs w:val="24"/>
        </w:rPr>
        <w:t>Vlerësimi periodik tremujor përfshin:</w:t>
      </w:r>
    </w:p>
    <w:p w14:paraId="603C974F" w14:textId="07E2C738" w:rsidR="006032AB" w:rsidRPr="00D36930" w:rsidRDefault="006032AB" w:rsidP="001D0085">
      <w:pPr>
        <w:numPr>
          <w:ilvl w:val="0"/>
          <w:numId w:val="8"/>
        </w:numPr>
        <w:spacing w:after="0" w:line="240" w:lineRule="auto"/>
        <w:contextualSpacing/>
        <w:rPr>
          <w:rFonts w:ascii="Times New Roman" w:hAnsi="Times New Roman"/>
          <w:sz w:val="24"/>
          <w:szCs w:val="24"/>
        </w:rPr>
      </w:pPr>
      <w:r w:rsidRPr="00D36930">
        <w:rPr>
          <w:rFonts w:ascii="Times New Roman" w:hAnsi="Times New Roman"/>
          <w:i/>
          <w:sz w:val="24"/>
          <w:szCs w:val="24"/>
        </w:rPr>
        <w:t>Vlerësimin e vazhdueshëm</w:t>
      </w:r>
      <w:r w:rsidRPr="00D36930">
        <w:rPr>
          <w:rFonts w:ascii="Times New Roman" w:hAnsi="Times New Roman"/>
          <w:sz w:val="24"/>
          <w:szCs w:val="24"/>
        </w:rPr>
        <w:t xml:space="preserve"> që del nga evidencat e vlerësimit të vazhduar të mbajtura </w:t>
      </w:r>
      <w:r w:rsidR="001D0085" w:rsidRPr="00D36930">
        <w:rPr>
          <w:rFonts w:ascii="Times New Roman" w:hAnsi="Times New Roman"/>
          <w:sz w:val="24"/>
          <w:szCs w:val="24"/>
        </w:rPr>
        <w:br/>
      </w:r>
      <w:r w:rsidRPr="00D36930">
        <w:rPr>
          <w:rFonts w:ascii="Times New Roman" w:hAnsi="Times New Roman"/>
          <w:sz w:val="24"/>
          <w:szCs w:val="24"/>
        </w:rPr>
        <w:t xml:space="preserve">për periudhën tremujore. </w:t>
      </w:r>
    </w:p>
    <w:p w14:paraId="0F859BBA" w14:textId="77777777" w:rsidR="006032AB" w:rsidRPr="00D36930" w:rsidRDefault="006032AB" w:rsidP="001D0085">
      <w:pPr>
        <w:numPr>
          <w:ilvl w:val="0"/>
          <w:numId w:val="8"/>
        </w:numPr>
        <w:spacing w:after="0" w:line="240" w:lineRule="auto"/>
        <w:contextualSpacing/>
        <w:rPr>
          <w:rFonts w:ascii="Times New Roman" w:hAnsi="Times New Roman"/>
          <w:sz w:val="24"/>
          <w:szCs w:val="24"/>
        </w:rPr>
      </w:pPr>
      <w:r w:rsidRPr="00D36930">
        <w:rPr>
          <w:rFonts w:ascii="Times New Roman" w:hAnsi="Times New Roman"/>
          <w:i/>
          <w:sz w:val="24"/>
          <w:szCs w:val="24"/>
        </w:rPr>
        <w:t>Vlerësimin me test ose detyrë përmbledhëse</w:t>
      </w:r>
      <w:r w:rsidRPr="00D36930">
        <w:rPr>
          <w:rFonts w:ascii="Times New Roman" w:hAnsi="Times New Roman"/>
          <w:sz w:val="24"/>
          <w:szCs w:val="24"/>
        </w:rPr>
        <w:t xml:space="preserve"> në përfundim të periudhës tremujore.</w:t>
      </w:r>
    </w:p>
    <w:p w14:paraId="13B3E2E0" w14:textId="77777777" w:rsidR="006032AB" w:rsidRPr="00D36930" w:rsidRDefault="006032AB" w:rsidP="001D0085">
      <w:pPr>
        <w:numPr>
          <w:ilvl w:val="0"/>
          <w:numId w:val="8"/>
        </w:numPr>
        <w:spacing w:after="0" w:line="240" w:lineRule="auto"/>
        <w:contextualSpacing/>
        <w:rPr>
          <w:rFonts w:ascii="Times New Roman" w:hAnsi="Times New Roman"/>
          <w:sz w:val="24"/>
          <w:szCs w:val="24"/>
        </w:rPr>
      </w:pPr>
      <w:r w:rsidRPr="00D36930">
        <w:rPr>
          <w:rFonts w:ascii="Times New Roman" w:hAnsi="Times New Roman"/>
          <w:i/>
          <w:sz w:val="24"/>
          <w:szCs w:val="24"/>
        </w:rPr>
        <w:t>Vlerësimin e dosjes (portofolit) së nxënësit</w:t>
      </w:r>
      <w:r w:rsidRPr="00D36930">
        <w:rPr>
          <w:rFonts w:ascii="Times New Roman" w:hAnsi="Times New Roman"/>
          <w:sz w:val="24"/>
          <w:szCs w:val="24"/>
        </w:rPr>
        <w:t xml:space="preserve"> për periudhën tremujore.</w:t>
      </w:r>
    </w:p>
    <w:p w14:paraId="7713569B" w14:textId="77777777" w:rsidR="006032AB" w:rsidRPr="00D36930" w:rsidRDefault="006032AB" w:rsidP="001D0085">
      <w:pPr>
        <w:spacing w:after="0" w:line="240" w:lineRule="auto"/>
        <w:ind w:left="360"/>
        <w:jc w:val="both"/>
        <w:rPr>
          <w:rFonts w:ascii="Times New Roman" w:hAnsi="Times New Roman"/>
          <w:sz w:val="24"/>
          <w:szCs w:val="24"/>
        </w:rPr>
      </w:pPr>
    </w:p>
    <w:p w14:paraId="3BEE7118" w14:textId="77777777" w:rsidR="006032AB" w:rsidRPr="00D36930" w:rsidRDefault="006032AB" w:rsidP="001D0085">
      <w:pPr>
        <w:spacing w:after="0" w:line="240" w:lineRule="auto"/>
        <w:jc w:val="both"/>
        <w:rPr>
          <w:rFonts w:ascii="Times New Roman" w:hAnsi="Times New Roman"/>
          <w:sz w:val="24"/>
          <w:szCs w:val="24"/>
        </w:rPr>
      </w:pPr>
      <w:r w:rsidRPr="00D36930">
        <w:rPr>
          <w:rFonts w:ascii="Times New Roman" w:hAnsi="Times New Roman"/>
          <w:sz w:val="24"/>
          <w:szCs w:val="24"/>
        </w:rPr>
        <w:t xml:space="preserve">Këto vlerësime shënohen në regjistër në kolonat përkatëse në përfundim të çdo tremujori. </w:t>
      </w:r>
    </w:p>
    <w:p w14:paraId="45757811" w14:textId="77777777" w:rsidR="006032AB" w:rsidRPr="00D36930" w:rsidRDefault="006032AB" w:rsidP="001D0085">
      <w:pPr>
        <w:spacing w:after="0" w:line="240" w:lineRule="auto"/>
        <w:jc w:val="both"/>
        <w:rPr>
          <w:rFonts w:ascii="Times New Roman" w:hAnsi="Times New Roman"/>
          <w:sz w:val="24"/>
          <w:szCs w:val="24"/>
        </w:rPr>
      </w:pPr>
    </w:p>
    <w:p w14:paraId="468BEF8E" w14:textId="77777777" w:rsidR="006032AB" w:rsidRPr="00D36930" w:rsidRDefault="006032AB" w:rsidP="001D0085">
      <w:pPr>
        <w:spacing w:after="0" w:line="240" w:lineRule="auto"/>
        <w:contextualSpacing/>
        <w:jc w:val="both"/>
        <w:rPr>
          <w:rFonts w:ascii="Times New Roman" w:hAnsi="Times New Roman"/>
          <w:b/>
          <w:sz w:val="24"/>
          <w:szCs w:val="24"/>
        </w:rPr>
      </w:pPr>
      <w:r w:rsidRPr="00D36930">
        <w:rPr>
          <w:rFonts w:ascii="Times New Roman" w:hAnsi="Times New Roman"/>
          <w:b/>
          <w:sz w:val="24"/>
          <w:szCs w:val="24"/>
        </w:rPr>
        <w:t xml:space="preserve">Vlerësimi përfundimtar </w:t>
      </w:r>
    </w:p>
    <w:p w14:paraId="0171EA17" w14:textId="77777777" w:rsidR="006032AB" w:rsidRPr="00D36930" w:rsidRDefault="006032AB" w:rsidP="001D0085">
      <w:pPr>
        <w:spacing w:after="0" w:line="240" w:lineRule="auto"/>
        <w:contextualSpacing/>
        <w:jc w:val="both"/>
        <w:rPr>
          <w:rFonts w:ascii="Times New Roman" w:hAnsi="Times New Roman"/>
          <w:sz w:val="24"/>
          <w:szCs w:val="24"/>
        </w:rPr>
      </w:pPr>
      <w:r w:rsidRPr="00D36930">
        <w:rPr>
          <w:rFonts w:ascii="Times New Roman" w:hAnsi="Times New Roman"/>
          <w:sz w:val="24"/>
          <w:szCs w:val="24"/>
        </w:rPr>
        <w:t>Vlerësimi përfundimtar kryhet në përfundim të vitit shkollor. Nota vjetore përfundimtare përfshin:</w:t>
      </w:r>
    </w:p>
    <w:p w14:paraId="0A2E1D1F" w14:textId="77777777" w:rsidR="006032AB" w:rsidRPr="00D36930" w:rsidRDefault="006032AB" w:rsidP="001D0085">
      <w:pPr>
        <w:numPr>
          <w:ilvl w:val="0"/>
          <w:numId w:val="9"/>
        </w:numPr>
        <w:spacing w:after="0" w:line="240" w:lineRule="auto"/>
        <w:contextualSpacing/>
        <w:jc w:val="both"/>
        <w:rPr>
          <w:rFonts w:ascii="Times New Roman" w:hAnsi="Times New Roman"/>
          <w:sz w:val="24"/>
          <w:szCs w:val="24"/>
        </w:rPr>
      </w:pPr>
      <w:r w:rsidRPr="00D36930">
        <w:rPr>
          <w:rFonts w:ascii="Times New Roman" w:hAnsi="Times New Roman"/>
          <w:i/>
          <w:sz w:val="24"/>
          <w:szCs w:val="24"/>
        </w:rPr>
        <w:t>Notën vjetore të vlerësimit të vazhdueshëm</w:t>
      </w:r>
      <w:r w:rsidRPr="00D36930">
        <w:rPr>
          <w:rFonts w:ascii="Times New Roman" w:hAnsi="Times New Roman"/>
          <w:sz w:val="24"/>
          <w:szCs w:val="24"/>
        </w:rPr>
        <w:t xml:space="preserve"> të tri periudhave tremujore.</w:t>
      </w:r>
    </w:p>
    <w:p w14:paraId="261FDA8C" w14:textId="77777777" w:rsidR="006032AB" w:rsidRPr="00D36930" w:rsidRDefault="006032AB" w:rsidP="001D0085">
      <w:pPr>
        <w:numPr>
          <w:ilvl w:val="0"/>
          <w:numId w:val="9"/>
        </w:numPr>
        <w:spacing w:after="0" w:line="240" w:lineRule="auto"/>
        <w:contextualSpacing/>
        <w:jc w:val="both"/>
        <w:rPr>
          <w:rFonts w:ascii="Times New Roman" w:hAnsi="Times New Roman"/>
          <w:sz w:val="24"/>
          <w:szCs w:val="24"/>
        </w:rPr>
      </w:pPr>
      <w:r w:rsidRPr="00D36930">
        <w:rPr>
          <w:rFonts w:ascii="Times New Roman" w:hAnsi="Times New Roman"/>
          <w:i/>
          <w:sz w:val="24"/>
          <w:szCs w:val="24"/>
        </w:rPr>
        <w:t>Notën vjetore të vlerësimit me test ose detyrë përmbledhëse</w:t>
      </w:r>
      <w:r w:rsidRPr="00D36930">
        <w:rPr>
          <w:rFonts w:ascii="Times New Roman" w:hAnsi="Times New Roman"/>
          <w:sz w:val="24"/>
          <w:szCs w:val="24"/>
        </w:rPr>
        <w:t xml:space="preserve"> të tri periudhave tremujore.</w:t>
      </w:r>
    </w:p>
    <w:p w14:paraId="2F0FF940" w14:textId="77777777" w:rsidR="006032AB" w:rsidRPr="00D36930" w:rsidRDefault="006032AB" w:rsidP="001D0085">
      <w:pPr>
        <w:numPr>
          <w:ilvl w:val="0"/>
          <w:numId w:val="9"/>
        </w:numPr>
        <w:spacing w:after="0" w:line="240" w:lineRule="auto"/>
        <w:contextualSpacing/>
        <w:jc w:val="both"/>
        <w:rPr>
          <w:rFonts w:ascii="Times New Roman" w:hAnsi="Times New Roman"/>
          <w:sz w:val="24"/>
          <w:szCs w:val="24"/>
        </w:rPr>
      </w:pPr>
      <w:r w:rsidRPr="00D36930">
        <w:rPr>
          <w:rFonts w:ascii="Times New Roman" w:hAnsi="Times New Roman"/>
          <w:i/>
          <w:sz w:val="24"/>
          <w:szCs w:val="24"/>
        </w:rPr>
        <w:t>Notën vjetore të vlerësimit të dosjes së nxënësit</w:t>
      </w:r>
      <w:r w:rsidRPr="00D36930">
        <w:rPr>
          <w:rFonts w:ascii="Times New Roman" w:hAnsi="Times New Roman"/>
          <w:sz w:val="24"/>
          <w:szCs w:val="24"/>
        </w:rPr>
        <w:t xml:space="preserve"> të tri periudhave tremujore.</w:t>
      </w:r>
    </w:p>
    <w:p w14:paraId="12D9D9EB" w14:textId="77777777" w:rsidR="006032AB" w:rsidRPr="00D36930" w:rsidRDefault="006032AB" w:rsidP="001D0085">
      <w:pPr>
        <w:spacing w:after="0" w:line="240" w:lineRule="auto"/>
        <w:ind w:left="360"/>
        <w:jc w:val="both"/>
        <w:rPr>
          <w:rFonts w:ascii="Times New Roman" w:hAnsi="Times New Roman"/>
          <w:sz w:val="24"/>
          <w:szCs w:val="24"/>
        </w:rPr>
      </w:pPr>
      <w:r w:rsidRPr="00D36930">
        <w:rPr>
          <w:rFonts w:ascii="Times New Roman" w:hAnsi="Times New Roman"/>
          <w:sz w:val="24"/>
          <w:szCs w:val="24"/>
        </w:rPr>
        <w:t xml:space="preserve">  </w:t>
      </w:r>
    </w:p>
    <w:p w14:paraId="4A89B70B" w14:textId="77777777" w:rsidR="006032AB" w:rsidRPr="00D36930" w:rsidRDefault="006032AB" w:rsidP="001D0085">
      <w:pPr>
        <w:spacing w:after="0" w:line="240" w:lineRule="auto"/>
        <w:jc w:val="both"/>
        <w:rPr>
          <w:rFonts w:ascii="Times New Roman" w:hAnsi="Times New Roman"/>
          <w:sz w:val="24"/>
          <w:szCs w:val="24"/>
        </w:rPr>
      </w:pPr>
      <w:r w:rsidRPr="00D36930">
        <w:rPr>
          <w:rFonts w:ascii="Times New Roman" w:hAnsi="Times New Roman"/>
          <w:sz w:val="24"/>
          <w:szCs w:val="24"/>
        </w:rPr>
        <w:t xml:space="preserve">Secili lloj i vlerësimit në notën vjetore përfundimtare ka peshën e vet në përqindje. </w:t>
      </w:r>
    </w:p>
    <w:p w14:paraId="203FF8B4" w14:textId="77777777" w:rsidR="006032AB" w:rsidRPr="00D36930" w:rsidRDefault="006032AB" w:rsidP="001D0085">
      <w:pPr>
        <w:spacing w:after="0" w:line="240" w:lineRule="auto"/>
        <w:rPr>
          <w:rFonts w:ascii="Times New Roman" w:hAnsi="Times New Roman"/>
          <w:sz w:val="24"/>
          <w:szCs w:val="24"/>
        </w:rPr>
      </w:pPr>
    </w:p>
    <w:p w14:paraId="5134C923" w14:textId="77777777" w:rsidR="006032AB" w:rsidRPr="00D36930" w:rsidRDefault="006032AB" w:rsidP="001D0085">
      <w:pPr>
        <w:spacing w:after="0" w:line="240" w:lineRule="auto"/>
        <w:rPr>
          <w:rFonts w:ascii="Times New Roman" w:hAnsi="Times New Roman"/>
          <w:sz w:val="24"/>
          <w:szCs w:val="24"/>
        </w:rPr>
      </w:pPr>
      <w:r w:rsidRPr="00D36930">
        <w:rPr>
          <w:rFonts w:ascii="Times New Roman" w:hAnsi="Times New Roman"/>
          <w:b/>
          <w:sz w:val="24"/>
          <w:szCs w:val="24"/>
        </w:rPr>
        <w:t>Tabela:</w:t>
      </w:r>
      <w:r w:rsidRPr="00D36930">
        <w:rPr>
          <w:rFonts w:ascii="Times New Roman" w:hAnsi="Times New Roman"/>
          <w:sz w:val="24"/>
          <w:szCs w:val="24"/>
        </w:rPr>
        <w:t xml:space="preserve"> Peshat në përqindje të llojeve të vlerësimit</w:t>
      </w:r>
    </w:p>
    <w:p w14:paraId="711522F2" w14:textId="77777777" w:rsidR="006032AB" w:rsidRPr="00D36930" w:rsidRDefault="006032AB" w:rsidP="001D0085">
      <w:pPr>
        <w:spacing w:after="0" w:line="240" w:lineRule="auto"/>
        <w:ind w:left="360"/>
        <w:rPr>
          <w:rFonts w:ascii="Times New Roman" w:hAnsi="Times New Roman"/>
          <w:sz w:val="24"/>
          <w:szCs w:val="24"/>
        </w:rPr>
      </w:pPr>
    </w:p>
    <w:tbl>
      <w:tblPr>
        <w:tblStyle w:val="TableGrid"/>
        <w:tblW w:w="0" w:type="auto"/>
        <w:tblInd w:w="108" w:type="dxa"/>
        <w:tblLook w:val="04A0" w:firstRow="1" w:lastRow="0" w:firstColumn="1" w:lastColumn="0" w:noHBand="0" w:noVBand="1"/>
      </w:tblPr>
      <w:tblGrid>
        <w:gridCol w:w="4820"/>
        <w:gridCol w:w="3836"/>
      </w:tblGrid>
      <w:tr w:rsidR="006032AB" w:rsidRPr="00D36930" w14:paraId="7C340DB6" w14:textId="77777777" w:rsidTr="001D0085">
        <w:trPr>
          <w:trHeight w:val="356"/>
        </w:trPr>
        <w:tc>
          <w:tcPr>
            <w:tcW w:w="4820" w:type="dxa"/>
          </w:tcPr>
          <w:p w14:paraId="52EA98F2" w14:textId="77777777" w:rsidR="006032AB" w:rsidRPr="00D36930" w:rsidRDefault="006032AB" w:rsidP="001D0085">
            <w:pPr>
              <w:spacing w:after="0" w:line="240" w:lineRule="auto"/>
              <w:ind w:left="-108"/>
              <w:contextualSpacing/>
              <w:jc w:val="center"/>
              <w:rPr>
                <w:rFonts w:ascii="Times New Roman" w:hAnsi="Times New Roman"/>
                <w:b/>
                <w:sz w:val="24"/>
                <w:szCs w:val="24"/>
              </w:rPr>
            </w:pPr>
            <w:r w:rsidRPr="00D36930">
              <w:rPr>
                <w:rFonts w:ascii="Times New Roman" w:hAnsi="Times New Roman"/>
                <w:b/>
                <w:sz w:val="24"/>
                <w:szCs w:val="24"/>
              </w:rPr>
              <w:t>Lloji i vlerësimit</w:t>
            </w:r>
          </w:p>
        </w:tc>
        <w:tc>
          <w:tcPr>
            <w:tcW w:w="3836" w:type="dxa"/>
          </w:tcPr>
          <w:p w14:paraId="0CFA5FA6" w14:textId="77777777" w:rsidR="006032AB" w:rsidRPr="00D36930" w:rsidRDefault="006032AB" w:rsidP="001D0085">
            <w:pPr>
              <w:spacing w:after="0" w:line="240" w:lineRule="auto"/>
              <w:ind w:left="360"/>
              <w:contextualSpacing/>
              <w:jc w:val="center"/>
              <w:rPr>
                <w:rFonts w:ascii="Times New Roman" w:hAnsi="Times New Roman"/>
                <w:b/>
                <w:sz w:val="24"/>
                <w:szCs w:val="24"/>
              </w:rPr>
            </w:pPr>
            <w:r w:rsidRPr="00D36930">
              <w:rPr>
                <w:rFonts w:ascii="Times New Roman" w:hAnsi="Times New Roman"/>
                <w:b/>
                <w:sz w:val="24"/>
                <w:szCs w:val="24"/>
              </w:rPr>
              <w:t>Pesha në përqindje</w:t>
            </w:r>
          </w:p>
        </w:tc>
      </w:tr>
      <w:tr w:rsidR="006032AB" w:rsidRPr="00D36930" w14:paraId="0CC6E4EC" w14:textId="77777777" w:rsidTr="001D0085">
        <w:trPr>
          <w:trHeight w:val="344"/>
        </w:trPr>
        <w:tc>
          <w:tcPr>
            <w:tcW w:w="4820" w:type="dxa"/>
          </w:tcPr>
          <w:p w14:paraId="73FEF7F9" w14:textId="77777777" w:rsidR="006032AB" w:rsidRPr="00D36930" w:rsidRDefault="006032AB" w:rsidP="001D0085">
            <w:pPr>
              <w:spacing w:after="0" w:line="240" w:lineRule="auto"/>
              <w:ind w:left="360"/>
              <w:contextualSpacing/>
              <w:rPr>
                <w:rFonts w:ascii="Times New Roman" w:hAnsi="Times New Roman"/>
                <w:sz w:val="24"/>
                <w:szCs w:val="24"/>
              </w:rPr>
            </w:pPr>
            <w:r w:rsidRPr="00D36930">
              <w:rPr>
                <w:rFonts w:ascii="Times New Roman" w:hAnsi="Times New Roman"/>
                <w:sz w:val="24"/>
                <w:szCs w:val="24"/>
              </w:rPr>
              <w:t>Vlerësimi i vazhdueshëm</w:t>
            </w:r>
          </w:p>
        </w:tc>
        <w:tc>
          <w:tcPr>
            <w:tcW w:w="3836" w:type="dxa"/>
          </w:tcPr>
          <w:p w14:paraId="177C0B36" w14:textId="77777777" w:rsidR="006032AB" w:rsidRPr="00D36930" w:rsidRDefault="006032AB" w:rsidP="001D0085">
            <w:pPr>
              <w:spacing w:after="0" w:line="240" w:lineRule="auto"/>
              <w:ind w:left="360"/>
              <w:contextualSpacing/>
              <w:jc w:val="center"/>
              <w:rPr>
                <w:rFonts w:ascii="Times New Roman" w:hAnsi="Times New Roman"/>
                <w:sz w:val="24"/>
                <w:szCs w:val="24"/>
              </w:rPr>
            </w:pPr>
            <w:r w:rsidRPr="00D36930">
              <w:rPr>
                <w:rFonts w:ascii="Times New Roman" w:hAnsi="Times New Roman"/>
                <w:sz w:val="24"/>
                <w:szCs w:val="24"/>
              </w:rPr>
              <w:t>40%</w:t>
            </w:r>
          </w:p>
        </w:tc>
      </w:tr>
      <w:tr w:rsidR="006032AB" w:rsidRPr="00D36930" w14:paraId="327216A9" w14:textId="77777777" w:rsidTr="001D0085">
        <w:trPr>
          <w:trHeight w:val="344"/>
        </w:trPr>
        <w:tc>
          <w:tcPr>
            <w:tcW w:w="4820" w:type="dxa"/>
          </w:tcPr>
          <w:p w14:paraId="4548DE18" w14:textId="77777777" w:rsidR="006032AB" w:rsidRPr="00D36930" w:rsidRDefault="006032AB" w:rsidP="001D0085">
            <w:pPr>
              <w:spacing w:after="0" w:line="240" w:lineRule="auto"/>
              <w:ind w:left="360"/>
              <w:contextualSpacing/>
              <w:rPr>
                <w:rFonts w:ascii="Times New Roman" w:hAnsi="Times New Roman"/>
                <w:sz w:val="24"/>
                <w:szCs w:val="24"/>
              </w:rPr>
            </w:pPr>
            <w:r w:rsidRPr="00D36930">
              <w:rPr>
                <w:rFonts w:ascii="Times New Roman" w:hAnsi="Times New Roman"/>
                <w:sz w:val="24"/>
                <w:szCs w:val="24"/>
              </w:rPr>
              <w:t>Vlerësimi me test ose detyrë përmbledhëse</w:t>
            </w:r>
          </w:p>
        </w:tc>
        <w:tc>
          <w:tcPr>
            <w:tcW w:w="3836" w:type="dxa"/>
          </w:tcPr>
          <w:p w14:paraId="177D0694" w14:textId="77777777" w:rsidR="006032AB" w:rsidRPr="00D36930" w:rsidRDefault="006032AB" w:rsidP="001D0085">
            <w:pPr>
              <w:spacing w:after="0" w:line="240" w:lineRule="auto"/>
              <w:ind w:left="360"/>
              <w:contextualSpacing/>
              <w:jc w:val="center"/>
              <w:rPr>
                <w:rFonts w:ascii="Times New Roman" w:hAnsi="Times New Roman"/>
                <w:sz w:val="24"/>
                <w:szCs w:val="24"/>
              </w:rPr>
            </w:pPr>
            <w:r w:rsidRPr="00D36930">
              <w:rPr>
                <w:rFonts w:ascii="Times New Roman" w:hAnsi="Times New Roman"/>
                <w:sz w:val="24"/>
                <w:szCs w:val="24"/>
              </w:rPr>
              <w:t>40%</w:t>
            </w:r>
          </w:p>
        </w:tc>
      </w:tr>
      <w:tr w:rsidR="006032AB" w:rsidRPr="00D36930" w14:paraId="2CECFBE3" w14:textId="77777777" w:rsidTr="001D0085">
        <w:trPr>
          <w:trHeight w:val="356"/>
        </w:trPr>
        <w:tc>
          <w:tcPr>
            <w:tcW w:w="4820" w:type="dxa"/>
          </w:tcPr>
          <w:p w14:paraId="5DDC2264" w14:textId="77777777" w:rsidR="006032AB" w:rsidRPr="00D36930" w:rsidRDefault="006032AB" w:rsidP="001D0085">
            <w:pPr>
              <w:spacing w:after="0" w:line="240" w:lineRule="auto"/>
              <w:ind w:left="360"/>
              <w:contextualSpacing/>
              <w:rPr>
                <w:rFonts w:ascii="Times New Roman" w:hAnsi="Times New Roman"/>
                <w:sz w:val="24"/>
                <w:szCs w:val="24"/>
              </w:rPr>
            </w:pPr>
            <w:r w:rsidRPr="00D36930">
              <w:rPr>
                <w:rFonts w:ascii="Times New Roman" w:hAnsi="Times New Roman"/>
                <w:sz w:val="24"/>
                <w:szCs w:val="24"/>
              </w:rPr>
              <w:t>Vlerësimi i dosjes (portofolit) së nxënësit</w:t>
            </w:r>
          </w:p>
        </w:tc>
        <w:tc>
          <w:tcPr>
            <w:tcW w:w="3836" w:type="dxa"/>
          </w:tcPr>
          <w:p w14:paraId="61203DBA" w14:textId="77777777" w:rsidR="006032AB" w:rsidRPr="00D36930" w:rsidRDefault="006032AB" w:rsidP="001D0085">
            <w:pPr>
              <w:spacing w:after="0" w:line="240" w:lineRule="auto"/>
              <w:ind w:left="360"/>
              <w:contextualSpacing/>
              <w:jc w:val="center"/>
              <w:rPr>
                <w:rFonts w:ascii="Times New Roman" w:hAnsi="Times New Roman"/>
                <w:sz w:val="24"/>
                <w:szCs w:val="24"/>
              </w:rPr>
            </w:pPr>
            <w:r w:rsidRPr="00D36930">
              <w:rPr>
                <w:rFonts w:ascii="Times New Roman" w:hAnsi="Times New Roman"/>
                <w:sz w:val="24"/>
                <w:szCs w:val="24"/>
              </w:rPr>
              <w:t>20%</w:t>
            </w:r>
          </w:p>
        </w:tc>
      </w:tr>
    </w:tbl>
    <w:p w14:paraId="1A87FBD9" w14:textId="77777777" w:rsidR="006032AB" w:rsidRPr="00D36930" w:rsidRDefault="006032AB" w:rsidP="001D0085">
      <w:pPr>
        <w:spacing w:after="0" w:line="240" w:lineRule="auto"/>
        <w:ind w:left="360"/>
        <w:rPr>
          <w:rFonts w:ascii="Times New Roman" w:hAnsi="Times New Roman"/>
          <w:sz w:val="24"/>
          <w:szCs w:val="24"/>
        </w:rPr>
      </w:pPr>
    </w:p>
    <w:p w14:paraId="71F4B2D2" w14:textId="77777777" w:rsidR="001D0085" w:rsidRPr="00D36930" w:rsidRDefault="001D0085" w:rsidP="001D0085">
      <w:pPr>
        <w:tabs>
          <w:tab w:val="left" w:pos="360"/>
        </w:tabs>
        <w:spacing w:after="0" w:line="240" w:lineRule="auto"/>
        <w:ind w:left="360"/>
        <w:rPr>
          <w:rFonts w:ascii="Times New Roman" w:hAnsi="Times New Roman"/>
          <w:sz w:val="24"/>
          <w:szCs w:val="24"/>
        </w:rPr>
      </w:pPr>
    </w:p>
    <w:p w14:paraId="6DD57923" w14:textId="77777777" w:rsidR="006032AB" w:rsidRPr="00D36930" w:rsidRDefault="006032AB" w:rsidP="001D0085">
      <w:pPr>
        <w:spacing w:after="0" w:line="240" w:lineRule="auto"/>
        <w:rPr>
          <w:rFonts w:ascii="Times New Roman" w:hAnsi="Times New Roman"/>
          <w:b/>
          <w:sz w:val="24"/>
          <w:szCs w:val="24"/>
        </w:rPr>
      </w:pPr>
      <w:r w:rsidRPr="00D36930">
        <w:rPr>
          <w:rFonts w:ascii="Times New Roman" w:hAnsi="Times New Roman"/>
          <w:b/>
          <w:sz w:val="24"/>
          <w:szCs w:val="24"/>
        </w:rPr>
        <w:t>Hapat për njehsimin e notës vjetore përfundimtare janë:</w:t>
      </w:r>
    </w:p>
    <w:p w14:paraId="31953498" w14:textId="77777777" w:rsidR="006032AB" w:rsidRPr="00D36930" w:rsidRDefault="006032AB" w:rsidP="00751CA8">
      <w:pPr>
        <w:numPr>
          <w:ilvl w:val="0"/>
          <w:numId w:val="10"/>
        </w:numPr>
        <w:spacing w:after="0" w:line="240" w:lineRule="auto"/>
        <w:contextualSpacing/>
        <w:rPr>
          <w:rFonts w:ascii="Times New Roman" w:hAnsi="Times New Roman"/>
          <w:sz w:val="24"/>
          <w:szCs w:val="24"/>
        </w:rPr>
      </w:pPr>
      <w:r w:rsidRPr="00D36930">
        <w:rPr>
          <w:rFonts w:ascii="Times New Roman" w:hAnsi="Times New Roman"/>
          <w:sz w:val="24"/>
          <w:szCs w:val="24"/>
        </w:rPr>
        <w:t>Përcaktohet nota vjetore e vlerësimit të vazhdueshëm (NVV)</w:t>
      </w:r>
    </w:p>
    <w:p w14:paraId="440F6EE1" w14:textId="77777777" w:rsidR="006032AB" w:rsidRPr="00D36930" w:rsidRDefault="006032AB" w:rsidP="00751CA8">
      <w:pPr>
        <w:numPr>
          <w:ilvl w:val="0"/>
          <w:numId w:val="10"/>
        </w:numPr>
        <w:spacing w:after="0" w:line="240" w:lineRule="auto"/>
        <w:contextualSpacing/>
        <w:rPr>
          <w:rFonts w:ascii="Times New Roman" w:hAnsi="Times New Roman"/>
          <w:sz w:val="24"/>
          <w:szCs w:val="24"/>
        </w:rPr>
      </w:pPr>
      <w:r w:rsidRPr="00D36930">
        <w:rPr>
          <w:rFonts w:ascii="Times New Roman" w:hAnsi="Times New Roman"/>
          <w:sz w:val="24"/>
          <w:szCs w:val="24"/>
        </w:rPr>
        <w:t>Përcaktohet nota vjetore e testit ose detyrës përmbledhëse (NVT)</w:t>
      </w:r>
    </w:p>
    <w:p w14:paraId="1F1D8867" w14:textId="77777777" w:rsidR="006032AB" w:rsidRPr="00D36930" w:rsidRDefault="006032AB" w:rsidP="00751CA8">
      <w:pPr>
        <w:numPr>
          <w:ilvl w:val="0"/>
          <w:numId w:val="10"/>
        </w:numPr>
        <w:spacing w:after="0" w:line="240" w:lineRule="auto"/>
        <w:contextualSpacing/>
        <w:rPr>
          <w:rFonts w:ascii="Times New Roman" w:hAnsi="Times New Roman"/>
          <w:sz w:val="24"/>
          <w:szCs w:val="24"/>
        </w:rPr>
      </w:pPr>
      <w:r w:rsidRPr="00D36930">
        <w:rPr>
          <w:rFonts w:ascii="Times New Roman" w:hAnsi="Times New Roman"/>
          <w:sz w:val="24"/>
          <w:szCs w:val="24"/>
        </w:rPr>
        <w:t>Përcaktohet nota vjetore e portofolit të nxënësit (NVP)</w:t>
      </w:r>
    </w:p>
    <w:p w14:paraId="4B06A904" w14:textId="77777777" w:rsidR="006032AB" w:rsidRPr="00D36930" w:rsidRDefault="006032AB" w:rsidP="00751CA8">
      <w:pPr>
        <w:numPr>
          <w:ilvl w:val="0"/>
          <w:numId w:val="10"/>
        </w:numPr>
        <w:spacing w:after="0" w:line="240" w:lineRule="auto"/>
        <w:contextualSpacing/>
        <w:rPr>
          <w:rFonts w:ascii="Times New Roman" w:hAnsi="Times New Roman"/>
          <w:sz w:val="24"/>
          <w:szCs w:val="24"/>
        </w:rPr>
      </w:pPr>
      <w:r w:rsidRPr="00D36930">
        <w:rPr>
          <w:rFonts w:ascii="Times New Roman" w:hAnsi="Times New Roman"/>
          <w:sz w:val="24"/>
          <w:szCs w:val="24"/>
        </w:rPr>
        <w:t>Shumëzohet secila prej notave me përqindjen përkatëse</w:t>
      </w:r>
    </w:p>
    <w:p w14:paraId="598ED0DF" w14:textId="77777777" w:rsidR="006032AB" w:rsidRPr="00D36930" w:rsidRDefault="006032AB" w:rsidP="00751CA8">
      <w:pPr>
        <w:numPr>
          <w:ilvl w:val="0"/>
          <w:numId w:val="10"/>
        </w:numPr>
        <w:spacing w:after="0" w:line="240" w:lineRule="auto"/>
        <w:contextualSpacing/>
        <w:rPr>
          <w:rFonts w:ascii="Times New Roman" w:hAnsi="Times New Roman"/>
          <w:sz w:val="24"/>
          <w:szCs w:val="24"/>
        </w:rPr>
      </w:pPr>
      <w:r w:rsidRPr="00D36930">
        <w:rPr>
          <w:rFonts w:ascii="Times New Roman" w:hAnsi="Times New Roman"/>
          <w:sz w:val="24"/>
          <w:szCs w:val="24"/>
        </w:rPr>
        <w:t>Mblidhen këto prodhime dhe shuma rrumbullakoset me numër të plotë (p.sh., nota 6.4 rrumbullakoset 6; nota 6.5 rrumbullakoset 7)</w:t>
      </w:r>
    </w:p>
    <w:p w14:paraId="56EFF3B8" w14:textId="77777777" w:rsidR="006032AB" w:rsidRPr="00D36930" w:rsidRDefault="006032AB" w:rsidP="001D0085">
      <w:pPr>
        <w:spacing w:after="0" w:line="240" w:lineRule="auto"/>
        <w:ind w:left="360"/>
        <w:jc w:val="center"/>
        <w:rPr>
          <w:rFonts w:ascii="Times New Roman" w:hAnsi="Times New Roman"/>
          <w:b/>
          <w:sz w:val="24"/>
          <w:szCs w:val="24"/>
        </w:rPr>
      </w:pPr>
    </w:p>
    <w:p w14:paraId="4E65CB96" w14:textId="77777777" w:rsidR="006032AB" w:rsidRPr="00D36930" w:rsidRDefault="006032AB" w:rsidP="001D0085">
      <w:pPr>
        <w:spacing w:after="0" w:line="240" w:lineRule="auto"/>
        <w:ind w:left="360"/>
        <w:jc w:val="center"/>
        <w:rPr>
          <w:rFonts w:ascii="Times New Roman" w:hAnsi="Times New Roman"/>
          <w:b/>
          <w:sz w:val="24"/>
          <w:szCs w:val="24"/>
        </w:rPr>
      </w:pPr>
      <w:r w:rsidRPr="00D36930">
        <w:rPr>
          <w:rFonts w:ascii="Times New Roman" w:hAnsi="Times New Roman"/>
          <w:b/>
          <w:sz w:val="24"/>
          <w:szCs w:val="24"/>
        </w:rPr>
        <w:t>(NVV x 0.4) + (NVT x 0.4) + (NVP x 0.2) = Nota vjetore përfundimtare</w:t>
      </w:r>
    </w:p>
    <w:p w14:paraId="324008FE" w14:textId="77777777" w:rsidR="006032AB" w:rsidRPr="00D36930" w:rsidRDefault="006032AB" w:rsidP="001D0085">
      <w:pPr>
        <w:spacing w:after="0" w:line="240" w:lineRule="auto"/>
        <w:ind w:left="360"/>
        <w:rPr>
          <w:rFonts w:ascii="Times New Roman" w:hAnsi="Times New Roman"/>
          <w:sz w:val="24"/>
          <w:szCs w:val="24"/>
        </w:rPr>
      </w:pPr>
    </w:p>
    <w:p w14:paraId="5DA5C765" w14:textId="77777777" w:rsidR="006032AB" w:rsidRPr="00D36930" w:rsidRDefault="006032AB" w:rsidP="001D0085">
      <w:pPr>
        <w:spacing w:after="0" w:line="240" w:lineRule="auto"/>
        <w:ind w:left="360"/>
        <w:rPr>
          <w:rFonts w:ascii="Times New Roman" w:hAnsi="Times New Roman"/>
          <w:b/>
          <w:sz w:val="24"/>
          <w:szCs w:val="24"/>
        </w:rPr>
      </w:pPr>
      <w:r w:rsidRPr="00D36930">
        <w:rPr>
          <w:rFonts w:ascii="Times New Roman" w:hAnsi="Times New Roman"/>
          <w:b/>
          <w:sz w:val="24"/>
          <w:szCs w:val="24"/>
        </w:rPr>
        <w:t>Shembull:</w:t>
      </w:r>
    </w:p>
    <w:p w14:paraId="3BDF66B4" w14:textId="77777777" w:rsidR="006032AB" w:rsidRPr="00D36930" w:rsidRDefault="006032AB" w:rsidP="001D0085">
      <w:pPr>
        <w:spacing w:after="0" w:line="240" w:lineRule="auto"/>
        <w:ind w:left="360"/>
        <w:rPr>
          <w:rFonts w:ascii="Times New Roman" w:hAnsi="Times New Roman"/>
          <w:sz w:val="24"/>
          <w:szCs w:val="24"/>
        </w:rPr>
      </w:pPr>
      <w:r w:rsidRPr="00D36930">
        <w:rPr>
          <w:noProof/>
          <w:lang w:val="en-US"/>
        </w:rPr>
        <mc:AlternateContent>
          <mc:Choice Requires="wps">
            <w:drawing>
              <wp:anchor distT="0" distB="0" distL="114300" distR="114300" simplePos="0" relativeHeight="251662336" behindDoc="0" locked="0" layoutInCell="1" allowOverlap="1" wp14:anchorId="45D4500E" wp14:editId="7D10150E">
                <wp:simplePos x="0" y="0"/>
                <wp:positionH relativeFrom="column">
                  <wp:posOffset>3243580</wp:posOffset>
                </wp:positionH>
                <wp:positionV relativeFrom="paragraph">
                  <wp:posOffset>1087755</wp:posOffset>
                </wp:positionV>
                <wp:extent cx="1581150" cy="504825"/>
                <wp:effectExtent l="38100" t="0" r="19050" b="66675"/>
                <wp:wrapNone/>
                <wp:docPr id="10" name="Straight Arrow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581150" cy="5048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0,0l21600,21600e" filled="f">
                <v:path arrowok="t" fillok="f" o:connecttype="none"/>
                <o:lock v:ext="edit" shapetype="t"/>
              </v:shapetype>
              <v:shape id="Straight Arrow Connector 5" o:spid="_x0000_s1026" type="#_x0000_t32" style="position:absolute;margin-left:255.4pt;margin-top:85.65pt;width:124.5pt;height:39.75pt;flip:x;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">
                <v:stroke endarrow="block"/>
              </v:shape>
            </w:pict>
          </mc:Fallback>
        </mc:AlternateContent>
      </w:r>
      <w:r w:rsidRPr="00D36930">
        <w:rPr>
          <w:noProof/>
          <w:lang w:val="en-US"/>
        </w:rPr>
        <mc:AlternateContent>
          <mc:Choice Requires="wps">
            <w:drawing>
              <wp:anchor distT="0" distB="0" distL="114300" distR="114300" simplePos="0" relativeHeight="251661312" behindDoc="0" locked="0" layoutInCell="1" allowOverlap="1" wp14:anchorId="6D04B078" wp14:editId="67F2EB7F">
                <wp:simplePos x="0" y="0"/>
                <wp:positionH relativeFrom="column">
                  <wp:posOffset>2462530</wp:posOffset>
                </wp:positionH>
                <wp:positionV relativeFrom="paragraph">
                  <wp:posOffset>1097280</wp:posOffset>
                </wp:positionV>
                <wp:extent cx="1952625" cy="504825"/>
                <wp:effectExtent l="38100" t="0" r="28575" b="66675"/>
                <wp:wrapNone/>
                <wp:docPr id="11" name="Straight Arrow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952625" cy="5048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6" o:spid="_x0000_s1026" type="#_x0000_t32" style="position:absolute;margin-left:193.9pt;margin-top:86.4pt;width:153.75pt;height:39.75pt;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">
                <v:stroke endarrow="block"/>
              </v:shape>
            </w:pict>
          </mc:Fallback>
        </mc:AlternateContent>
      </w:r>
      <w:r w:rsidRPr="00D36930">
        <w:rPr>
          <w:noProof/>
          <w:lang w:val="en-US"/>
        </w:rPr>
        <mc:AlternateContent>
          <mc:Choice Requires="wps">
            <w:drawing>
              <wp:anchor distT="0" distB="0" distL="114300" distR="114300" simplePos="0" relativeHeight="251660288" behindDoc="0" locked="0" layoutInCell="1" allowOverlap="1" wp14:anchorId="6D41435F" wp14:editId="7BC2845A">
                <wp:simplePos x="0" y="0"/>
                <wp:positionH relativeFrom="column">
                  <wp:posOffset>1757680</wp:posOffset>
                </wp:positionH>
                <wp:positionV relativeFrom="paragraph">
                  <wp:posOffset>1106805</wp:posOffset>
                </wp:positionV>
                <wp:extent cx="2219325" cy="504825"/>
                <wp:effectExtent l="38100" t="0" r="28575" b="85725"/>
                <wp:wrapNone/>
                <wp:docPr id="12" name="Straight Arrow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219325" cy="5048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7" o:spid="_x0000_s1026" type="#_x0000_t32" style="position:absolute;margin-left:138.4pt;margin-top:87.15pt;width:174.75pt;height:39.75pt;flip:x;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">
                <v:stroke endarrow="block"/>
              </v:shape>
            </w:pict>
          </mc:Fallback>
        </mc:AlternateContent>
      </w:r>
    </w:p>
    <w:tbl>
      <w:tblPr>
        <w:tblStyle w:val="TableGrid"/>
        <w:tblW w:w="10173" w:type="dxa"/>
        <w:tblLayout w:type="fixed"/>
        <w:tblLook w:val="04A0" w:firstRow="1" w:lastRow="0" w:firstColumn="1" w:lastColumn="0" w:noHBand="0" w:noVBand="1"/>
      </w:tblPr>
      <w:tblGrid>
        <w:gridCol w:w="675"/>
        <w:gridCol w:w="567"/>
        <w:gridCol w:w="709"/>
        <w:gridCol w:w="567"/>
        <w:gridCol w:w="709"/>
        <w:gridCol w:w="709"/>
        <w:gridCol w:w="708"/>
        <w:gridCol w:w="709"/>
        <w:gridCol w:w="709"/>
        <w:gridCol w:w="709"/>
        <w:gridCol w:w="708"/>
        <w:gridCol w:w="709"/>
        <w:gridCol w:w="1985"/>
      </w:tblGrid>
      <w:tr w:rsidR="006032AB" w:rsidRPr="00D36930" w14:paraId="1932E5FE" w14:textId="77777777" w:rsidTr="0084242E">
        <w:trPr>
          <w:trHeight w:val="415"/>
        </w:trPr>
        <w:tc>
          <w:tcPr>
            <w:tcW w:w="1951" w:type="dxa"/>
            <w:gridSpan w:val="3"/>
          </w:tcPr>
          <w:p w14:paraId="0473C848" w14:textId="77777777" w:rsidR="006032AB" w:rsidRPr="00D36930" w:rsidRDefault="006032AB" w:rsidP="001D0085">
            <w:pPr>
              <w:ind w:left="360"/>
              <w:rPr>
                <w:rFonts w:ascii="Times New Roman" w:hAnsi="Times New Roman"/>
                <w:b/>
              </w:rPr>
            </w:pPr>
          </w:p>
          <w:p w14:paraId="68D7312B" w14:textId="77777777" w:rsidR="006032AB" w:rsidRPr="00D36930" w:rsidRDefault="006032AB" w:rsidP="001D0085">
            <w:pPr>
              <w:ind w:left="360"/>
              <w:rPr>
                <w:rFonts w:ascii="Times New Roman" w:hAnsi="Times New Roman"/>
                <w:b/>
              </w:rPr>
            </w:pPr>
            <w:r w:rsidRPr="00D36930">
              <w:rPr>
                <w:rFonts w:ascii="Times New Roman" w:hAnsi="Times New Roman"/>
                <w:b/>
              </w:rPr>
              <w:t>Tremujori I</w:t>
            </w:r>
          </w:p>
        </w:tc>
        <w:tc>
          <w:tcPr>
            <w:tcW w:w="1985" w:type="dxa"/>
            <w:gridSpan w:val="3"/>
          </w:tcPr>
          <w:p w14:paraId="2286359C" w14:textId="77777777" w:rsidR="006032AB" w:rsidRPr="00D36930" w:rsidRDefault="006032AB" w:rsidP="001D0085">
            <w:pPr>
              <w:ind w:left="360"/>
              <w:rPr>
                <w:rFonts w:ascii="Times New Roman" w:hAnsi="Times New Roman"/>
                <w:b/>
              </w:rPr>
            </w:pPr>
          </w:p>
          <w:p w14:paraId="11C3663C" w14:textId="77777777" w:rsidR="006032AB" w:rsidRPr="00D36930" w:rsidRDefault="006032AB" w:rsidP="00D60AB3">
            <w:pPr>
              <w:ind w:left="299"/>
              <w:rPr>
                <w:rFonts w:ascii="Times New Roman" w:hAnsi="Times New Roman"/>
                <w:b/>
              </w:rPr>
            </w:pPr>
            <w:r w:rsidRPr="00D36930">
              <w:rPr>
                <w:rFonts w:ascii="Times New Roman" w:hAnsi="Times New Roman"/>
                <w:b/>
              </w:rPr>
              <w:t>Tremujori II</w:t>
            </w:r>
          </w:p>
        </w:tc>
        <w:tc>
          <w:tcPr>
            <w:tcW w:w="2126" w:type="dxa"/>
            <w:gridSpan w:val="3"/>
          </w:tcPr>
          <w:p w14:paraId="1035C6FE" w14:textId="77777777" w:rsidR="006032AB" w:rsidRPr="00D36930" w:rsidRDefault="006032AB" w:rsidP="001D0085">
            <w:pPr>
              <w:ind w:left="360"/>
              <w:rPr>
                <w:rFonts w:ascii="Times New Roman" w:hAnsi="Times New Roman"/>
                <w:b/>
              </w:rPr>
            </w:pPr>
          </w:p>
          <w:p w14:paraId="7A1FC4C7" w14:textId="77777777" w:rsidR="006032AB" w:rsidRPr="00D36930" w:rsidRDefault="006032AB" w:rsidP="001D0085">
            <w:pPr>
              <w:ind w:left="360"/>
              <w:rPr>
                <w:rFonts w:ascii="Times New Roman" w:hAnsi="Times New Roman"/>
                <w:b/>
              </w:rPr>
            </w:pPr>
            <w:r w:rsidRPr="00D36930">
              <w:rPr>
                <w:rFonts w:ascii="Times New Roman" w:hAnsi="Times New Roman"/>
                <w:b/>
              </w:rPr>
              <w:t>Tremujori III</w:t>
            </w:r>
          </w:p>
        </w:tc>
        <w:tc>
          <w:tcPr>
            <w:tcW w:w="2126" w:type="dxa"/>
            <w:gridSpan w:val="3"/>
          </w:tcPr>
          <w:p w14:paraId="2FCD0393" w14:textId="77777777" w:rsidR="006032AB" w:rsidRPr="00D36930" w:rsidRDefault="006032AB" w:rsidP="001D0085">
            <w:pPr>
              <w:ind w:left="360"/>
              <w:rPr>
                <w:rFonts w:ascii="Times New Roman" w:hAnsi="Times New Roman"/>
                <w:b/>
              </w:rPr>
            </w:pPr>
          </w:p>
          <w:p w14:paraId="670EECDA" w14:textId="77777777" w:rsidR="006032AB" w:rsidRPr="00D36930" w:rsidRDefault="006032AB" w:rsidP="001D0085">
            <w:pPr>
              <w:ind w:left="360"/>
              <w:rPr>
                <w:rFonts w:ascii="Times New Roman" w:hAnsi="Times New Roman"/>
                <w:b/>
              </w:rPr>
            </w:pPr>
            <w:r w:rsidRPr="00D36930">
              <w:rPr>
                <w:rFonts w:ascii="Times New Roman" w:hAnsi="Times New Roman"/>
                <w:b/>
              </w:rPr>
              <w:t>Nota vjetore</w:t>
            </w:r>
          </w:p>
        </w:tc>
        <w:tc>
          <w:tcPr>
            <w:tcW w:w="1985" w:type="dxa"/>
          </w:tcPr>
          <w:p w14:paraId="42A147DA" w14:textId="77777777" w:rsidR="006032AB" w:rsidRPr="00D36930" w:rsidRDefault="006032AB" w:rsidP="001D0085">
            <w:pPr>
              <w:ind w:left="360"/>
              <w:rPr>
                <w:rFonts w:ascii="Times New Roman" w:hAnsi="Times New Roman"/>
                <w:b/>
                <w:sz w:val="24"/>
                <w:szCs w:val="24"/>
              </w:rPr>
            </w:pPr>
          </w:p>
          <w:p w14:paraId="404E5C2C" w14:textId="77777777" w:rsidR="006032AB" w:rsidRPr="00D36930" w:rsidRDefault="006032AB" w:rsidP="001D0085">
            <w:pPr>
              <w:ind w:left="360"/>
              <w:rPr>
                <w:rFonts w:ascii="Times New Roman" w:hAnsi="Times New Roman"/>
                <w:b/>
                <w:sz w:val="20"/>
                <w:szCs w:val="20"/>
              </w:rPr>
            </w:pPr>
            <w:r w:rsidRPr="00D36930">
              <w:rPr>
                <w:rFonts w:ascii="Times New Roman" w:hAnsi="Times New Roman"/>
                <w:b/>
                <w:sz w:val="20"/>
                <w:szCs w:val="20"/>
              </w:rPr>
              <w:t>Nota vjetore përfundimtare</w:t>
            </w:r>
          </w:p>
        </w:tc>
      </w:tr>
      <w:tr w:rsidR="006032AB" w:rsidRPr="00D36930" w14:paraId="7C27F9F6" w14:textId="77777777" w:rsidTr="0084242E">
        <w:trPr>
          <w:trHeight w:val="415"/>
        </w:trPr>
        <w:tc>
          <w:tcPr>
            <w:tcW w:w="675" w:type="dxa"/>
          </w:tcPr>
          <w:p w14:paraId="50AE0B3A" w14:textId="77777777" w:rsidR="006032AB" w:rsidRPr="00D36930" w:rsidRDefault="006032AB" w:rsidP="001D0085">
            <w:pPr>
              <w:ind w:left="360"/>
              <w:jc w:val="center"/>
              <w:rPr>
                <w:rFonts w:ascii="Times New Roman" w:hAnsi="Times New Roman"/>
                <w:sz w:val="20"/>
                <w:szCs w:val="20"/>
              </w:rPr>
            </w:pPr>
            <w:r w:rsidRPr="00D36930">
              <w:rPr>
                <w:rFonts w:ascii="Times New Roman" w:hAnsi="Times New Roman"/>
                <w:sz w:val="20"/>
                <w:szCs w:val="20"/>
              </w:rPr>
              <w:t>NVV</w:t>
            </w:r>
          </w:p>
        </w:tc>
        <w:tc>
          <w:tcPr>
            <w:tcW w:w="567" w:type="dxa"/>
          </w:tcPr>
          <w:p w14:paraId="3FF194A0" w14:textId="77777777" w:rsidR="006032AB" w:rsidRPr="00D36930" w:rsidRDefault="006032AB" w:rsidP="001D0085">
            <w:pPr>
              <w:ind w:left="360"/>
              <w:jc w:val="center"/>
              <w:rPr>
                <w:rFonts w:ascii="Times New Roman" w:hAnsi="Times New Roman"/>
                <w:sz w:val="20"/>
                <w:szCs w:val="20"/>
              </w:rPr>
            </w:pPr>
            <w:r w:rsidRPr="00D36930">
              <w:rPr>
                <w:rFonts w:ascii="Times New Roman" w:hAnsi="Times New Roman"/>
                <w:sz w:val="20"/>
                <w:szCs w:val="20"/>
              </w:rPr>
              <w:t>NVT</w:t>
            </w:r>
          </w:p>
        </w:tc>
        <w:tc>
          <w:tcPr>
            <w:tcW w:w="709" w:type="dxa"/>
          </w:tcPr>
          <w:p w14:paraId="31DF8ED3" w14:textId="77777777" w:rsidR="006032AB" w:rsidRPr="00D36930" w:rsidRDefault="006032AB" w:rsidP="001D0085">
            <w:pPr>
              <w:ind w:left="360"/>
              <w:jc w:val="center"/>
              <w:rPr>
                <w:rFonts w:ascii="Times New Roman" w:hAnsi="Times New Roman"/>
                <w:sz w:val="20"/>
                <w:szCs w:val="20"/>
              </w:rPr>
            </w:pPr>
            <w:r w:rsidRPr="00D36930">
              <w:rPr>
                <w:rFonts w:ascii="Times New Roman" w:hAnsi="Times New Roman"/>
                <w:sz w:val="20"/>
                <w:szCs w:val="20"/>
              </w:rPr>
              <w:t>NVP</w:t>
            </w:r>
          </w:p>
        </w:tc>
        <w:tc>
          <w:tcPr>
            <w:tcW w:w="567" w:type="dxa"/>
          </w:tcPr>
          <w:p w14:paraId="6877002E" w14:textId="77777777" w:rsidR="006032AB" w:rsidRPr="00D36930" w:rsidRDefault="006032AB" w:rsidP="001D0085">
            <w:pPr>
              <w:ind w:left="360"/>
              <w:jc w:val="center"/>
              <w:rPr>
                <w:rFonts w:ascii="Times New Roman" w:hAnsi="Times New Roman"/>
                <w:sz w:val="20"/>
                <w:szCs w:val="20"/>
              </w:rPr>
            </w:pPr>
            <w:r w:rsidRPr="00D36930">
              <w:rPr>
                <w:rFonts w:ascii="Times New Roman" w:hAnsi="Times New Roman"/>
                <w:sz w:val="20"/>
                <w:szCs w:val="20"/>
              </w:rPr>
              <w:t>NVV</w:t>
            </w:r>
          </w:p>
        </w:tc>
        <w:tc>
          <w:tcPr>
            <w:tcW w:w="709" w:type="dxa"/>
          </w:tcPr>
          <w:p w14:paraId="384EC226" w14:textId="77777777" w:rsidR="006032AB" w:rsidRPr="00D36930" w:rsidRDefault="006032AB" w:rsidP="001D0085">
            <w:pPr>
              <w:ind w:left="360"/>
              <w:jc w:val="center"/>
              <w:rPr>
                <w:rFonts w:ascii="Times New Roman" w:hAnsi="Times New Roman"/>
                <w:sz w:val="20"/>
                <w:szCs w:val="20"/>
              </w:rPr>
            </w:pPr>
            <w:r w:rsidRPr="00D36930">
              <w:rPr>
                <w:rFonts w:ascii="Times New Roman" w:hAnsi="Times New Roman"/>
                <w:sz w:val="20"/>
                <w:szCs w:val="20"/>
              </w:rPr>
              <w:t>NVT</w:t>
            </w:r>
          </w:p>
        </w:tc>
        <w:tc>
          <w:tcPr>
            <w:tcW w:w="709" w:type="dxa"/>
          </w:tcPr>
          <w:p w14:paraId="407AF2B0" w14:textId="77777777" w:rsidR="006032AB" w:rsidRPr="00D36930" w:rsidRDefault="006032AB" w:rsidP="001D0085">
            <w:pPr>
              <w:ind w:left="360"/>
              <w:jc w:val="center"/>
              <w:rPr>
                <w:rFonts w:ascii="Times New Roman" w:hAnsi="Times New Roman"/>
                <w:sz w:val="20"/>
                <w:szCs w:val="20"/>
              </w:rPr>
            </w:pPr>
            <w:r w:rsidRPr="00D36930">
              <w:rPr>
                <w:rFonts w:ascii="Times New Roman" w:hAnsi="Times New Roman"/>
                <w:sz w:val="20"/>
                <w:szCs w:val="20"/>
              </w:rPr>
              <w:t>NVP</w:t>
            </w:r>
          </w:p>
        </w:tc>
        <w:tc>
          <w:tcPr>
            <w:tcW w:w="708" w:type="dxa"/>
          </w:tcPr>
          <w:p w14:paraId="47BD1D55" w14:textId="77777777" w:rsidR="006032AB" w:rsidRPr="00D36930" w:rsidRDefault="006032AB" w:rsidP="001D0085">
            <w:pPr>
              <w:ind w:left="360"/>
              <w:jc w:val="center"/>
              <w:rPr>
                <w:rFonts w:ascii="Times New Roman" w:hAnsi="Times New Roman"/>
                <w:sz w:val="20"/>
                <w:szCs w:val="20"/>
              </w:rPr>
            </w:pPr>
            <w:r w:rsidRPr="00D36930">
              <w:rPr>
                <w:rFonts w:ascii="Times New Roman" w:hAnsi="Times New Roman"/>
                <w:sz w:val="20"/>
                <w:szCs w:val="20"/>
              </w:rPr>
              <w:t>NVV</w:t>
            </w:r>
          </w:p>
        </w:tc>
        <w:tc>
          <w:tcPr>
            <w:tcW w:w="709" w:type="dxa"/>
          </w:tcPr>
          <w:p w14:paraId="3D1B2616" w14:textId="77777777" w:rsidR="006032AB" w:rsidRPr="00D36930" w:rsidRDefault="006032AB" w:rsidP="001D0085">
            <w:pPr>
              <w:ind w:left="360"/>
              <w:jc w:val="center"/>
              <w:rPr>
                <w:rFonts w:ascii="Times New Roman" w:hAnsi="Times New Roman"/>
                <w:sz w:val="20"/>
                <w:szCs w:val="20"/>
              </w:rPr>
            </w:pPr>
            <w:r w:rsidRPr="00D36930">
              <w:rPr>
                <w:rFonts w:ascii="Times New Roman" w:hAnsi="Times New Roman"/>
                <w:sz w:val="20"/>
                <w:szCs w:val="20"/>
              </w:rPr>
              <w:t>NVT</w:t>
            </w:r>
          </w:p>
        </w:tc>
        <w:tc>
          <w:tcPr>
            <w:tcW w:w="709" w:type="dxa"/>
          </w:tcPr>
          <w:p w14:paraId="5590FC86" w14:textId="77777777" w:rsidR="006032AB" w:rsidRPr="00D36930" w:rsidRDefault="006032AB" w:rsidP="001D0085">
            <w:pPr>
              <w:ind w:left="360"/>
              <w:jc w:val="center"/>
              <w:rPr>
                <w:rFonts w:ascii="Times New Roman" w:hAnsi="Times New Roman"/>
                <w:sz w:val="20"/>
                <w:szCs w:val="20"/>
              </w:rPr>
            </w:pPr>
            <w:r w:rsidRPr="00D36930">
              <w:rPr>
                <w:rFonts w:ascii="Times New Roman" w:hAnsi="Times New Roman"/>
                <w:sz w:val="20"/>
                <w:szCs w:val="20"/>
              </w:rPr>
              <w:t>NVP</w:t>
            </w:r>
          </w:p>
        </w:tc>
        <w:tc>
          <w:tcPr>
            <w:tcW w:w="709" w:type="dxa"/>
          </w:tcPr>
          <w:p w14:paraId="3634750D" w14:textId="77777777" w:rsidR="006032AB" w:rsidRPr="00D36930" w:rsidRDefault="006032AB" w:rsidP="001D0085">
            <w:pPr>
              <w:ind w:left="360"/>
              <w:jc w:val="center"/>
              <w:rPr>
                <w:rFonts w:ascii="Times New Roman" w:hAnsi="Times New Roman"/>
                <w:sz w:val="20"/>
                <w:szCs w:val="20"/>
              </w:rPr>
            </w:pPr>
            <w:r w:rsidRPr="00D36930">
              <w:rPr>
                <w:rFonts w:ascii="Times New Roman" w:hAnsi="Times New Roman"/>
                <w:sz w:val="20"/>
                <w:szCs w:val="20"/>
              </w:rPr>
              <w:t>NVV</w:t>
            </w:r>
          </w:p>
        </w:tc>
        <w:tc>
          <w:tcPr>
            <w:tcW w:w="708" w:type="dxa"/>
          </w:tcPr>
          <w:p w14:paraId="157B3B6F" w14:textId="77777777" w:rsidR="006032AB" w:rsidRPr="00D36930" w:rsidRDefault="006032AB" w:rsidP="001D0085">
            <w:pPr>
              <w:ind w:left="360"/>
              <w:jc w:val="center"/>
              <w:rPr>
                <w:rFonts w:ascii="Times New Roman" w:hAnsi="Times New Roman"/>
                <w:sz w:val="20"/>
                <w:szCs w:val="20"/>
              </w:rPr>
            </w:pPr>
            <w:r w:rsidRPr="00D36930">
              <w:rPr>
                <w:rFonts w:ascii="Times New Roman" w:hAnsi="Times New Roman"/>
                <w:sz w:val="20"/>
                <w:szCs w:val="20"/>
              </w:rPr>
              <w:t>NVT</w:t>
            </w:r>
          </w:p>
        </w:tc>
        <w:tc>
          <w:tcPr>
            <w:tcW w:w="709" w:type="dxa"/>
          </w:tcPr>
          <w:p w14:paraId="33A3BE48" w14:textId="77777777" w:rsidR="006032AB" w:rsidRPr="00D36930" w:rsidRDefault="006032AB" w:rsidP="001D0085">
            <w:pPr>
              <w:ind w:left="360"/>
              <w:jc w:val="center"/>
              <w:rPr>
                <w:rFonts w:ascii="Times New Roman" w:hAnsi="Times New Roman"/>
              </w:rPr>
            </w:pPr>
            <w:r w:rsidRPr="00D36930">
              <w:rPr>
                <w:rFonts w:ascii="Times New Roman" w:hAnsi="Times New Roman"/>
              </w:rPr>
              <w:t>NVP</w:t>
            </w:r>
          </w:p>
        </w:tc>
        <w:tc>
          <w:tcPr>
            <w:tcW w:w="1985" w:type="dxa"/>
            <w:vMerge w:val="restart"/>
          </w:tcPr>
          <w:p w14:paraId="2BC7A966" w14:textId="77777777" w:rsidR="006032AB" w:rsidRPr="00D36930" w:rsidRDefault="006032AB" w:rsidP="001D0085">
            <w:pPr>
              <w:ind w:left="360"/>
              <w:jc w:val="center"/>
              <w:rPr>
                <w:rFonts w:ascii="Times New Roman" w:hAnsi="Times New Roman"/>
                <w:b/>
                <w:sz w:val="24"/>
                <w:szCs w:val="24"/>
              </w:rPr>
            </w:pPr>
          </w:p>
          <w:p w14:paraId="25BA6E58" w14:textId="77777777" w:rsidR="006032AB" w:rsidRPr="00D36930" w:rsidRDefault="006032AB" w:rsidP="001D0085">
            <w:pPr>
              <w:ind w:left="360"/>
              <w:jc w:val="center"/>
              <w:rPr>
                <w:rFonts w:ascii="Times New Roman" w:hAnsi="Times New Roman"/>
                <w:b/>
                <w:sz w:val="24"/>
                <w:szCs w:val="24"/>
              </w:rPr>
            </w:pPr>
            <w:r w:rsidRPr="00D36930">
              <w:rPr>
                <w:rFonts w:ascii="Times New Roman" w:hAnsi="Times New Roman"/>
                <w:b/>
                <w:sz w:val="24"/>
                <w:szCs w:val="24"/>
              </w:rPr>
              <w:t>9</w:t>
            </w:r>
          </w:p>
        </w:tc>
      </w:tr>
      <w:tr w:rsidR="006032AB" w:rsidRPr="00D36930" w14:paraId="4E5222E1" w14:textId="77777777" w:rsidTr="0084242E">
        <w:trPr>
          <w:trHeight w:val="415"/>
        </w:trPr>
        <w:tc>
          <w:tcPr>
            <w:tcW w:w="675" w:type="dxa"/>
          </w:tcPr>
          <w:p w14:paraId="24AD43F6" w14:textId="77777777" w:rsidR="006032AB" w:rsidRPr="00D36930" w:rsidRDefault="006032AB" w:rsidP="001D0085">
            <w:pPr>
              <w:ind w:left="360"/>
              <w:rPr>
                <w:rFonts w:ascii="Times New Roman" w:hAnsi="Times New Roman"/>
                <w:sz w:val="24"/>
                <w:szCs w:val="24"/>
              </w:rPr>
            </w:pPr>
            <w:r w:rsidRPr="00D36930">
              <w:rPr>
                <w:rFonts w:ascii="Times New Roman" w:hAnsi="Times New Roman"/>
                <w:sz w:val="24"/>
                <w:szCs w:val="24"/>
              </w:rPr>
              <w:t>8</w:t>
            </w:r>
          </w:p>
        </w:tc>
        <w:tc>
          <w:tcPr>
            <w:tcW w:w="567" w:type="dxa"/>
          </w:tcPr>
          <w:p w14:paraId="2614F5EE" w14:textId="77777777" w:rsidR="006032AB" w:rsidRPr="00D36930" w:rsidRDefault="006032AB" w:rsidP="001D0085">
            <w:pPr>
              <w:ind w:left="360"/>
              <w:rPr>
                <w:rFonts w:ascii="Times New Roman" w:hAnsi="Times New Roman"/>
                <w:sz w:val="24"/>
                <w:szCs w:val="24"/>
              </w:rPr>
            </w:pPr>
            <w:r w:rsidRPr="00D36930">
              <w:rPr>
                <w:rFonts w:ascii="Times New Roman" w:hAnsi="Times New Roman"/>
                <w:sz w:val="24"/>
                <w:szCs w:val="24"/>
              </w:rPr>
              <w:t>9</w:t>
            </w:r>
          </w:p>
        </w:tc>
        <w:tc>
          <w:tcPr>
            <w:tcW w:w="709" w:type="dxa"/>
          </w:tcPr>
          <w:p w14:paraId="0D2B82D5" w14:textId="77777777" w:rsidR="006032AB" w:rsidRPr="00D36930" w:rsidRDefault="006032AB" w:rsidP="001D0085">
            <w:pPr>
              <w:ind w:left="360"/>
              <w:rPr>
                <w:rFonts w:ascii="Times New Roman" w:hAnsi="Times New Roman"/>
                <w:sz w:val="24"/>
                <w:szCs w:val="24"/>
              </w:rPr>
            </w:pPr>
            <w:r w:rsidRPr="00D36930">
              <w:rPr>
                <w:rFonts w:ascii="Times New Roman" w:hAnsi="Times New Roman"/>
                <w:sz w:val="24"/>
                <w:szCs w:val="24"/>
              </w:rPr>
              <w:t>10</w:t>
            </w:r>
          </w:p>
        </w:tc>
        <w:tc>
          <w:tcPr>
            <w:tcW w:w="567" w:type="dxa"/>
          </w:tcPr>
          <w:p w14:paraId="5946D0E9" w14:textId="77777777" w:rsidR="006032AB" w:rsidRPr="00D36930" w:rsidRDefault="006032AB" w:rsidP="001D0085">
            <w:pPr>
              <w:ind w:left="360"/>
              <w:rPr>
                <w:rFonts w:ascii="Times New Roman" w:hAnsi="Times New Roman"/>
                <w:sz w:val="24"/>
                <w:szCs w:val="24"/>
              </w:rPr>
            </w:pPr>
            <w:r w:rsidRPr="00D36930">
              <w:rPr>
                <w:rFonts w:ascii="Times New Roman" w:hAnsi="Times New Roman"/>
                <w:sz w:val="24"/>
                <w:szCs w:val="24"/>
              </w:rPr>
              <w:t>9</w:t>
            </w:r>
          </w:p>
        </w:tc>
        <w:tc>
          <w:tcPr>
            <w:tcW w:w="709" w:type="dxa"/>
          </w:tcPr>
          <w:p w14:paraId="0CC968F1" w14:textId="77777777" w:rsidR="006032AB" w:rsidRPr="00D36930" w:rsidRDefault="006032AB" w:rsidP="001D0085">
            <w:pPr>
              <w:ind w:left="360"/>
              <w:rPr>
                <w:rFonts w:ascii="Times New Roman" w:hAnsi="Times New Roman"/>
                <w:sz w:val="24"/>
                <w:szCs w:val="24"/>
              </w:rPr>
            </w:pPr>
            <w:r w:rsidRPr="00D36930">
              <w:rPr>
                <w:rFonts w:ascii="Times New Roman" w:hAnsi="Times New Roman"/>
                <w:sz w:val="24"/>
                <w:szCs w:val="24"/>
              </w:rPr>
              <w:t>10</w:t>
            </w:r>
          </w:p>
        </w:tc>
        <w:tc>
          <w:tcPr>
            <w:tcW w:w="709" w:type="dxa"/>
          </w:tcPr>
          <w:p w14:paraId="25CBA76A" w14:textId="77777777" w:rsidR="006032AB" w:rsidRPr="00D36930" w:rsidRDefault="006032AB" w:rsidP="001D0085">
            <w:pPr>
              <w:ind w:left="360"/>
              <w:rPr>
                <w:rFonts w:ascii="Times New Roman" w:hAnsi="Times New Roman"/>
                <w:sz w:val="24"/>
                <w:szCs w:val="24"/>
              </w:rPr>
            </w:pPr>
            <w:r w:rsidRPr="00D36930">
              <w:rPr>
                <w:rFonts w:ascii="Times New Roman" w:hAnsi="Times New Roman"/>
                <w:sz w:val="24"/>
                <w:szCs w:val="24"/>
              </w:rPr>
              <w:t>10</w:t>
            </w:r>
          </w:p>
        </w:tc>
        <w:tc>
          <w:tcPr>
            <w:tcW w:w="708" w:type="dxa"/>
          </w:tcPr>
          <w:p w14:paraId="10E25A63" w14:textId="77777777" w:rsidR="006032AB" w:rsidRPr="00D36930" w:rsidRDefault="006032AB" w:rsidP="001D0085">
            <w:pPr>
              <w:ind w:left="360"/>
              <w:rPr>
                <w:rFonts w:ascii="Times New Roman" w:hAnsi="Times New Roman"/>
                <w:sz w:val="24"/>
                <w:szCs w:val="24"/>
              </w:rPr>
            </w:pPr>
            <w:r w:rsidRPr="00D36930">
              <w:rPr>
                <w:rFonts w:ascii="Times New Roman" w:hAnsi="Times New Roman"/>
                <w:sz w:val="24"/>
                <w:szCs w:val="24"/>
              </w:rPr>
              <w:t>8</w:t>
            </w:r>
          </w:p>
        </w:tc>
        <w:tc>
          <w:tcPr>
            <w:tcW w:w="709" w:type="dxa"/>
          </w:tcPr>
          <w:p w14:paraId="56B24960" w14:textId="77777777" w:rsidR="006032AB" w:rsidRPr="00D36930" w:rsidRDefault="006032AB" w:rsidP="001D0085">
            <w:pPr>
              <w:ind w:left="360"/>
              <w:rPr>
                <w:rFonts w:ascii="Times New Roman" w:hAnsi="Times New Roman"/>
                <w:sz w:val="24"/>
                <w:szCs w:val="24"/>
              </w:rPr>
            </w:pPr>
            <w:r w:rsidRPr="00D36930">
              <w:rPr>
                <w:rFonts w:ascii="Times New Roman" w:hAnsi="Times New Roman"/>
                <w:sz w:val="24"/>
                <w:szCs w:val="24"/>
              </w:rPr>
              <w:t>10</w:t>
            </w:r>
          </w:p>
        </w:tc>
        <w:tc>
          <w:tcPr>
            <w:tcW w:w="709" w:type="dxa"/>
          </w:tcPr>
          <w:p w14:paraId="10B5D7AC" w14:textId="77777777" w:rsidR="006032AB" w:rsidRPr="00D36930" w:rsidRDefault="006032AB" w:rsidP="001D0085">
            <w:pPr>
              <w:ind w:left="360"/>
              <w:rPr>
                <w:rFonts w:ascii="Times New Roman" w:hAnsi="Times New Roman"/>
                <w:sz w:val="24"/>
                <w:szCs w:val="24"/>
              </w:rPr>
            </w:pPr>
            <w:r w:rsidRPr="00D36930">
              <w:rPr>
                <w:rFonts w:ascii="Times New Roman" w:hAnsi="Times New Roman"/>
                <w:sz w:val="24"/>
                <w:szCs w:val="24"/>
              </w:rPr>
              <w:t>10</w:t>
            </w:r>
          </w:p>
        </w:tc>
        <w:tc>
          <w:tcPr>
            <w:tcW w:w="709" w:type="dxa"/>
          </w:tcPr>
          <w:p w14:paraId="2B1F9543" w14:textId="77777777" w:rsidR="006032AB" w:rsidRPr="00D36930" w:rsidRDefault="006032AB" w:rsidP="001D0085">
            <w:pPr>
              <w:ind w:left="360"/>
              <w:rPr>
                <w:rFonts w:ascii="Times New Roman" w:hAnsi="Times New Roman"/>
                <w:sz w:val="24"/>
                <w:szCs w:val="24"/>
              </w:rPr>
            </w:pPr>
            <w:r w:rsidRPr="00D36930">
              <w:rPr>
                <w:rFonts w:ascii="Times New Roman" w:hAnsi="Times New Roman"/>
                <w:sz w:val="24"/>
                <w:szCs w:val="24"/>
              </w:rPr>
              <w:t>8</w:t>
            </w:r>
          </w:p>
        </w:tc>
        <w:tc>
          <w:tcPr>
            <w:tcW w:w="708" w:type="dxa"/>
          </w:tcPr>
          <w:p w14:paraId="75ADF285" w14:textId="77777777" w:rsidR="006032AB" w:rsidRPr="00D36930" w:rsidRDefault="006032AB" w:rsidP="001D0085">
            <w:pPr>
              <w:ind w:left="360"/>
              <w:rPr>
                <w:rFonts w:ascii="Times New Roman" w:hAnsi="Times New Roman"/>
                <w:sz w:val="24"/>
                <w:szCs w:val="24"/>
              </w:rPr>
            </w:pPr>
            <w:r w:rsidRPr="00D36930">
              <w:rPr>
                <w:rFonts w:ascii="Times New Roman" w:hAnsi="Times New Roman"/>
                <w:sz w:val="24"/>
                <w:szCs w:val="24"/>
              </w:rPr>
              <w:t>10</w:t>
            </w:r>
          </w:p>
        </w:tc>
        <w:tc>
          <w:tcPr>
            <w:tcW w:w="709" w:type="dxa"/>
          </w:tcPr>
          <w:p w14:paraId="2D3DC796" w14:textId="77777777" w:rsidR="006032AB" w:rsidRPr="00D36930" w:rsidRDefault="006032AB" w:rsidP="001D0085">
            <w:pPr>
              <w:ind w:left="360"/>
              <w:rPr>
                <w:rFonts w:ascii="Times New Roman" w:hAnsi="Times New Roman"/>
                <w:sz w:val="24"/>
                <w:szCs w:val="24"/>
              </w:rPr>
            </w:pPr>
            <w:r w:rsidRPr="00D36930">
              <w:rPr>
                <w:rFonts w:ascii="Times New Roman" w:hAnsi="Times New Roman"/>
                <w:sz w:val="24"/>
                <w:szCs w:val="24"/>
              </w:rPr>
              <w:t>10</w:t>
            </w:r>
          </w:p>
        </w:tc>
        <w:tc>
          <w:tcPr>
            <w:tcW w:w="1985" w:type="dxa"/>
            <w:vMerge/>
          </w:tcPr>
          <w:p w14:paraId="361E954B" w14:textId="77777777" w:rsidR="006032AB" w:rsidRPr="00D36930" w:rsidRDefault="006032AB" w:rsidP="001D0085">
            <w:pPr>
              <w:ind w:left="360"/>
              <w:rPr>
                <w:rFonts w:ascii="Times New Roman" w:hAnsi="Times New Roman"/>
                <w:sz w:val="24"/>
                <w:szCs w:val="24"/>
              </w:rPr>
            </w:pPr>
          </w:p>
        </w:tc>
      </w:tr>
    </w:tbl>
    <w:p w14:paraId="4010FA43" w14:textId="77777777" w:rsidR="006032AB" w:rsidRPr="00D36930" w:rsidRDefault="006032AB" w:rsidP="001D0085">
      <w:pPr>
        <w:spacing w:after="0" w:line="240" w:lineRule="auto"/>
        <w:ind w:left="360"/>
        <w:rPr>
          <w:rFonts w:ascii="Times New Roman" w:hAnsi="Times New Roman"/>
          <w:sz w:val="24"/>
          <w:szCs w:val="24"/>
        </w:rPr>
      </w:pPr>
    </w:p>
    <w:p w14:paraId="365EDAA6" w14:textId="006FA6F3" w:rsidR="006032AB" w:rsidRPr="00D36930" w:rsidRDefault="006032AB" w:rsidP="001D0085">
      <w:pPr>
        <w:spacing w:after="0" w:line="240" w:lineRule="auto"/>
        <w:jc w:val="center"/>
        <w:rPr>
          <w:rFonts w:ascii="Times New Roman" w:hAnsi="Times New Roman"/>
          <w:sz w:val="24"/>
          <w:szCs w:val="24"/>
        </w:rPr>
      </w:pPr>
      <w:r w:rsidRPr="00D36930">
        <w:rPr>
          <w:rFonts w:ascii="Times New Roman" w:hAnsi="Times New Roman"/>
          <w:sz w:val="24"/>
          <w:szCs w:val="24"/>
        </w:rPr>
        <w:t>(8 x 0.4) + (10 x 0.4) + (10 x 0.2) = 9.2</w:t>
      </w:r>
    </w:p>
    <w:p w14:paraId="6FF6DD3B" w14:textId="77777777" w:rsidR="006032AB" w:rsidRPr="00D36930" w:rsidRDefault="006032AB" w:rsidP="001D0085">
      <w:pPr>
        <w:spacing w:after="0" w:line="240" w:lineRule="auto"/>
        <w:ind w:left="360"/>
        <w:rPr>
          <w:rFonts w:ascii="Times New Roman" w:hAnsi="Times New Roman"/>
          <w:b/>
          <w:sz w:val="24"/>
          <w:szCs w:val="24"/>
        </w:rPr>
      </w:pPr>
      <w:r w:rsidRPr="00D36930">
        <w:rPr>
          <w:rFonts w:ascii="Times New Roman" w:hAnsi="Times New Roman"/>
          <w:b/>
          <w:sz w:val="24"/>
          <w:szCs w:val="24"/>
        </w:rPr>
        <w:t xml:space="preserve">                                               </w:t>
      </w:r>
    </w:p>
    <w:p w14:paraId="6C9212D9" w14:textId="77777777" w:rsidR="006032AB" w:rsidRPr="00D36930" w:rsidRDefault="006032AB" w:rsidP="001D0085">
      <w:pPr>
        <w:spacing w:after="0" w:line="240" w:lineRule="auto"/>
        <w:jc w:val="center"/>
        <w:rPr>
          <w:rFonts w:ascii="Times New Roman" w:hAnsi="Times New Roman"/>
          <w:b/>
          <w:sz w:val="24"/>
          <w:szCs w:val="24"/>
        </w:rPr>
      </w:pPr>
      <w:r w:rsidRPr="00D36930">
        <w:rPr>
          <w:rFonts w:ascii="Times New Roman" w:hAnsi="Times New Roman"/>
          <w:b/>
          <w:sz w:val="24"/>
          <w:szCs w:val="24"/>
        </w:rPr>
        <w:t>Nota vjetore përfundimtare 9</w:t>
      </w:r>
    </w:p>
    <w:p w14:paraId="3AE9F6C2" w14:textId="77777777" w:rsidR="006032AB" w:rsidRPr="00D36930" w:rsidRDefault="006032AB" w:rsidP="001D0085">
      <w:pPr>
        <w:spacing w:after="0" w:line="240" w:lineRule="auto"/>
        <w:ind w:left="360"/>
        <w:jc w:val="both"/>
        <w:rPr>
          <w:rFonts w:ascii="Times New Roman" w:hAnsi="Times New Roman"/>
        </w:rPr>
      </w:pPr>
    </w:p>
    <w:p w14:paraId="3CAC47EB" w14:textId="77777777" w:rsidR="006032AB" w:rsidRPr="00D36930" w:rsidRDefault="006032AB" w:rsidP="001D0085">
      <w:pPr>
        <w:spacing w:after="0" w:line="240" w:lineRule="auto"/>
        <w:ind w:left="360"/>
        <w:jc w:val="both"/>
        <w:rPr>
          <w:rFonts w:ascii="Times New Roman" w:hAnsi="Times New Roman"/>
          <w:sz w:val="24"/>
          <w:szCs w:val="24"/>
        </w:rPr>
      </w:pPr>
    </w:p>
    <w:p w14:paraId="058F01C6" w14:textId="77777777" w:rsidR="00751CA8" w:rsidRPr="00D36930" w:rsidRDefault="00751CA8" w:rsidP="001D0085">
      <w:pPr>
        <w:spacing w:after="0" w:line="240" w:lineRule="auto"/>
        <w:ind w:left="360"/>
        <w:jc w:val="both"/>
        <w:rPr>
          <w:rFonts w:ascii="Times New Roman" w:hAnsi="Times New Roman"/>
          <w:sz w:val="24"/>
          <w:szCs w:val="24"/>
        </w:rPr>
      </w:pPr>
    </w:p>
    <w:p w14:paraId="5A43B2BD" w14:textId="77777777" w:rsidR="00751CA8" w:rsidRPr="00D36930" w:rsidRDefault="00751CA8" w:rsidP="001D0085">
      <w:pPr>
        <w:spacing w:after="0" w:line="240" w:lineRule="auto"/>
        <w:ind w:left="360"/>
        <w:jc w:val="both"/>
        <w:rPr>
          <w:rFonts w:ascii="Times New Roman" w:hAnsi="Times New Roman"/>
          <w:sz w:val="24"/>
          <w:szCs w:val="24"/>
        </w:rPr>
      </w:pPr>
    </w:p>
    <w:p w14:paraId="722CE422" w14:textId="77777777" w:rsidR="00751CA8" w:rsidRPr="00D36930" w:rsidRDefault="00751CA8" w:rsidP="001D0085">
      <w:pPr>
        <w:spacing w:after="0" w:line="240" w:lineRule="auto"/>
        <w:ind w:left="360"/>
        <w:jc w:val="both"/>
        <w:rPr>
          <w:rFonts w:ascii="Times New Roman" w:hAnsi="Times New Roman"/>
          <w:sz w:val="24"/>
          <w:szCs w:val="24"/>
        </w:rPr>
      </w:pPr>
    </w:p>
    <w:p w14:paraId="3F38E6A3" w14:textId="77777777" w:rsidR="00751CA8" w:rsidRPr="00D36930" w:rsidRDefault="00751CA8" w:rsidP="001D0085">
      <w:pPr>
        <w:spacing w:after="0" w:line="240" w:lineRule="auto"/>
        <w:ind w:left="360"/>
        <w:jc w:val="both"/>
        <w:rPr>
          <w:rFonts w:ascii="Times New Roman" w:hAnsi="Times New Roman"/>
          <w:sz w:val="24"/>
          <w:szCs w:val="24"/>
        </w:rPr>
      </w:pPr>
    </w:p>
    <w:p w14:paraId="04F4BF7A" w14:textId="77777777" w:rsidR="00751CA8" w:rsidRPr="00D36930" w:rsidRDefault="00751CA8" w:rsidP="001D0085">
      <w:pPr>
        <w:spacing w:after="0" w:line="240" w:lineRule="auto"/>
        <w:ind w:left="360"/>
        <w:jc w:val="both"/>
        <w:rPr>
          <w:rFonts w:ascii="Times New Roman" w:hAnsi="Times New Roman"/>
          <w:sz w:val="24"/>
          <w:szCs w:val="24"/>
        </w:rPr>
      </w:pPr>
    </w:p>
    <w:p w14:paraId="3C627101" w14:textId="77777777" w:rsidR="00751CA8" w:rsidRPr="00D36930" w:rsidRDefault="00751CA8" w:rsidP="001D0085">
      <w:pPr>
        <w:spacing w:after="0" w:line="240" w:lineRule="auto"/>
        <w:ind w:left="360"/>
        <w:jc w:val="both"/>
        <w:rPr>
          <w:rFonts w:ascii="Times New Roman" w:hAnsi="Times New Roman"/>
          <w:sz w:val="24"/>
          <w:szCs w:val="24"/>
        </w:rPr>
      </w:pPr>
    </w:p>
    <w:p w14:paraId="627E8F96" w14:textId="77777777" w:rsidR="00210E42" w:rsidRPr="00D36930" w:rsidRDefault="00210E42" w:rsidP="001D0085">
      <w:pPr>
        <w:spacing w:after="0" w:line="240" w:lineRule="auto"/>
        <w:ind w:left="360"/>
        <w:jc w:val="both"/>
        <w:rPr>
          <w:rFonts w:ascii="Times New Roman" w:hAnsi="Times New Roman"/>
          <w:sz w:val="24"/>
          <w:szCs w:val="24"/>
        </w:rPr>
      </w:pPr>
    </w:p>
    <w:p w14:paraId="2C5751AC" w14:textId="77777777" w:rsidR="00210E42" w:rsidRPr="00D36930" w:rsidRDefault="00210E42" w:rsidP="001D0085">
      <w:pPr>
        <w:spacing w:after="0" w:line="240" w:lineRule="auto"/>
        <w:ind w:left="360"/>
        <w:jc w:val="both"/>
        <w:rPr>
          <w:rFonts w:ascii="Times New Roman" w:hAnsi="Times New Roman"/>
          <w:sz w:val="24"/>
          <w:szCs w:val="24"/>
        </w:rPr>
      </w:pPr>
    </w:p>
    <w:p w14:paraId="27960A5B" w14:textId="77777777" w:rsidR="00751CA8" w:rsidRPr="00D36930" w:rsidRDefault="00751CA8" w:rsidP="001D0085">
      <w:pPr>
        <w:spacing w:after="0" w:line="240" w:lineRule="auto"/>
        <w:ind w:left="360"/>
        <w:jc w:val="both"/>
        <w:rPr>
          <w:rFonts w:ascii="Times New Roman" w:hAnsi="Times New Roman"/>
          <w:sz w:val="24"/>
          <w:szCs w:val="24"/>
        </w:rPr>
      </w:pPr>
    </w:p>
    <w:p w14:paraId="42181A7A" w14:textId="77777777" w:rsidR="00751CA8" w:rsidRPr="00D36930" w:rsidRDefault="00751CA8" w:rsidP="001D0085">
      <w:pPr>
        <w:spacing w:after="0" w:line="240" w:lineRule="auto"/>
        <w:ind w:left="360"/>
        <w:jc w:val="both"/>
        <w:rPr>
          <w:rFonts w:ascii="Times New Roman" w:hAnsi="Times New Roman"/>
          <w:sz w:val="24"/>
          <w:szCs w:val="24"/>
        </w:rPr>
      </w:pPr>
    </w:p>
    <w:p w14:paraId="31BC96DC" w14:textId="77777777" w:rsidR="00751CA8" w:rsidRPr="00D36930" w:rsidRDefault="00751CA8" w:rsidP="001D0085">
      <w:pPr>
        <w:spacing w:after="0" w:line="240" w:lineRule="auto"/>
        <w:ind w:left="360"/>
        <w:jc w:val="both"/>
        <w:rPr>
          <w:rFonts w:ascii="Times New Roman" w:hAnsi="Times New Roman"/>
          <w:sz w:val="24"/>
          <w:szCs w:val="24"/>
        </w:rPr>
      </w:pPr>
    </w:p>
    <w:p w14:paraId="2AF435EA" w14:textId="77777777" w:rsidR="00751CA8" w:rsidRPr="00D36930" w:rsidRDefault="00751CA8" w:rsidP="001D0085">
      <w:pPr>
        <w:spacing w:after="0" w:line="240" w:lineRule="auto"/>
        <w:ind w:left="360"/>
        <w:jc w:val="both"/>
        <w:rPr>
          <w:rFonts w:ascii="Times New Roman" w:hAnsi="Times New Roman"/>
          <w:sz w:val="24"/>
          <w:szCs w:val="24"/>
        </w:rPr>
      </w:pPr>
    </w:p>
    <w:p w14:paraId="75C50A20" w14:textId="77777777" w:rsidR="00751CA8" w:rsidRPr="00D36930" w:rsidRDefault="00751CA8" w:rsidP="001D0085">
      <w:pPr>
        <w:spacing w:after="0" w:line="240" w:lineRule="auto"/>
        <w:ind w:left="360"/>
        <w:jc w:val="both"/>
        <w:rPr>
          <w:rFonts w:ascii="Times New Roman" w:hAnsi="Times New Roman"/>
          <w:sz w:val="24"/>
          <w:szCs w:val="24"/>
        </w:rPr>
      </w:pPr>
    </w:p>
    <w:p w14:paraId="23226FB4" w14:textId="77777777" w:rsidR="00751CA8" w:rsidRPr="00D36930" w:rsidRDefault="00751CA8" w:rsidP="001D0085">
      <w:pPr>
        <w:spacing w:after="0" w:line="240" w:lineRule="auto"/>
        <w:ind w:left="360"/>
        <w:jc w:val="both"/>
        <w:rPr>
          <w:rFonts w:ascii="Times New Roman" w:hAnsi="Times New Roman"/>
          <w:sz w:val="24"/>
          <w:szCs w:val="24"/>
        </w:rPr>
      </w:pPr>
    </w:p>
    <w:p w14:paraId="384FDB3D" w14:textId="77777777" w:rsidR="006032AB" w:rsidRPr="00D36930" w:rsidRDefault="006032AB" w:rsidP="001D0085">
      <w:pPr>
        <w:numPr>
          <w:ilvl w:val="0"/>
          <w:numId w:val="7"/>
        </w:numPr>
        <w:ind w:left="360"/>
        <w:contextualSpacing/>
        <w:rPr>
          <w:rFonts w:ascii="Times New Roman" w:hAnsi="Times New Roman"/>
          <w:b/>
        </w:rPr>
      </w:pPr>
      <w:r w:rsidRPr="00D36930">
        <w:rPr>
          <w:rFonts w:ascii="Times New Roman" w:hAnsi="Times New Roman"/>
          <w:b/>
        </w:rPr>
        <w:t xml:space="preserve">SHTOJCË - </w:t>
      </w:r>
      <w:r w:rsidRPr="00D36930">
        <w:rPr>
          <w:rFonts w:ascii="Times New Roman" w:hAnsi="Times New Roman"/>
          <w:b/>
          <w:w w:val="105"/>
        </w:rPr>
        <w:t>TRAJTIMI I LOJRAVE TË PËRFSHIRA NË PROGRAM</w:t>
      </w:r>
    </w:p>
    <w:p w14:paraId="6A9A76F8" w14:textId="77777777" w:rsidR="006032AB" w:rsidRPr="00D36930" w:rsidRDefault="006032AB" w:rsidP="001D0085">
      <w:pPr>
        <w:ind w:left="360"/>
        <w:contextualSpacing/>
        <w:rPr>
          <w:rFonts w:ascii="Times New Roman" w:hAnsi="Times New Roman"/>
          <w:b/>
        </w:rPr>
      </w:pPr>
    </w:p>
    <w:p w14:paraId="42D2F0B2" w14:textId="77777777" w:rsidR="006032AB" w:rsidRPr="00D36930" w:rsidRDefault="006032AB" w:rsidP="00751CA8">
      <w:pPr>
        <w:spacing w:after="0" w:line="240" w:lineRule="auto"/>
        <w:jc w:val="both"/>
        <w:rPr>
          <w:rFonts w:ascii="Times New Roman" w:hAnsi="Times New Roman"/>
          <w:b/>
          <w:sz w:val="24"/>
          <w:szCs w:val="24"/>
        </w:rPr>
      </w:pPr>
      <w:r w:rsidRPr="00D36930">
        <w:rPr>
          <w:rFonts w:ascii="Times New Roman" w:hAnsi="Times New Roman"/>
          <w:b/>
          <w:sz w:val="24"/>
          <w:szCs w:val="24"/>
        </w:rPr>
        <w:t>TEMATIKA: Edukim nëpërmjet veprimtarive fizike</w:t>
      </w:r>
    </w:p>
    <w:p w14:paraId="3168A605" w14:textId="77777777" w:rsidR="006032AB" w:rsidRPr="00D36930" w:rsidRDefault="006032AB" w:rsidP="00751CA8">
      <w:pPr>
        <w:spacing w:after="0" w:line="240" w:lineRule="auto"/>
        <w:jc w:val="both"/>
        <w:rPr>
          <w:rFonts w:ascii="Times New Roman" w:hAnsi="Times New Roman"/>
          <w:b/>
          <w:sz w:val="12"/>
          <w:szCs w:val="12"/>
        </w:rPr>
      </w:pPr>
    </w:p>
    <w:p w14:paraId="16B5E0FD" w14:textId="77777777" w:rsidR="006032AB" w:rsidRPr="00D36930" w:rsidRDefault="006032AB" w:rsidP="00751CA8">
      <w:pPr>
        <w:spacing w:after="0"/>
        <w:jc w:val="both"/>
        <w:rPr>
          <w:rFonts w:ascii="Times New Roman" w:hAnsi="Times New Roman"/>
          <w:sz w:val="24"/>
          <w:szCs w:val="24"/>
        </w:rPr>
      </w:pPr>
      <w:r w:rsidRPr="00D36930">
        <w:rPr>
          <w:rFonts w:ascii="Times New Roman" w:hAnsi="Times New Roman"/>
          <w:b/>
          <w:sz w:val="24"/>
          <w:szCs w:val="24"/>
        </w:rPr>
        <w:t>Nëntematika:</w:t>
      </w:r>
      <w:r w:rsidRPr="00D36930">
        <w:rPr>
          <w:rFonts w:ascii="Times New Roman" w:hAnsi="Times New Roman"/>
          <w:sz w:val="24"/>
          <w:szCs w:val="24"/>
        </w:rPr>
        <w:t xml:space="preserve"> Lojëra lëvizore dhe tradicionale </w:t>
      </w:r>
    </w:p>
    <w:p w14:paraId="5A851536" w14:textId="77777777" w:rsidR="006032AB" w:rsidRPr="00D36930" w:rsidRDefault="006032AB" w:rsidP="00751CA8">
      <w:pPr>
        <w:spacing w:after="0"/>
        <w:jc w:val="both"/>
        <w:rPr>
          <w:rFonts w:ascii="Times New Roman" w:hAnsi="Times New Roman"/>
          <w:sz w:val="12"/>
          <w:szCs w:val="12"/>
        </w:rPr>
      </w:pPr>
    </w:p>
    <w:p w14:paraId="3E8BA783" w14:textId="77777777" w:rsidR="006032AB" w:rsidRPr="00D36930" w:rsidRDefault="006032AB" w:rsidP="00751CA8">
      <w:pPr>
        <w:spacing w:after="0" w:line="240" w:lineRule="auto"/>
        <w:rPr>
          <w:rFonts w:ascii="Times New Roman" w:hAnsi="Times New Roman"/>
          <w:b/>
          <w:i/>
        </w:rPr>
      </w:pPr>
      <w:r w:rsidRPr="00D36930">
        <w:rPr>
          <w:rFonts w:ascii="Times New Roman" w:hAnsi="Times New Roman"/>
          <w:b/>
          <w:i/>
        </w:rPr>
        <w:t>Loja lëvizore “Stafetë me pasime të topit”</w:t>
      </w:r>
    </w:p>
    <w:p w14:paraId="0EA61FD7" w14:textId="77777777" w:rsidR="006032AB" w:rsidRPr="00D36930" w:rsidRDefault="006032AB" w:rsidP="00751CA8">
      <w:pPr>
        <w:spacing w:after="0" w:line="240" w:lineRule="auto"/>
        <w:rPr>
          <w:rFonts w:ascii="Times New Roman" w:hAnsi="Times New Roman"/>
          <w:b/>
          <w:i/>
          <w:sz w:val="12"/>
          <w:szCs w:val="12"/>
        </w:rPr>
      </w:pPr>
    </w:p>
    <w:p w14:paraId="16202704" w14:textId="320B8930" w:rsidR="006032AB" w:rsidRPr="00D36930" w:rsidRDefault="006032AB" w:rsidP="00751CA8">
      <w:pPr>
        <w:jc w:val="both"/>
        <w:rPr>
          <w:rFonts w:ascii="Times New Roman" w:hAnsi="Times New Roman"/>
          <w:sz w:val="24"/>
          <w:szCs w:val="24"/>
        </w:rPr>
      </w:pPr>
      <w:r w:rsidRPr="00D36930">
        <w:rPr>
          <w:rFonts w:ascii="Times New Roman" w:hAnsi="Times New Roman"/>
          <w:sz w:val="24"/>
          <w:szCs w:val="24"/>
        </w:rPr>
        <w:t xml:space="preserve">Për realizimin e lojës lëvizore të emërtuar </w:t>
      </w:r>
      <w:r w:rsidRPr="00D36930">
        <w:rPr>
          <w:rFonts w:ascii="Times New Roman" w:hAnsi="Times New Roman"/>
          <w:b/>
          <w:bCs/>
          <w:i/>
          <w:iCs/>
          <w:sz w:val="24"/>
          <w:szCs w:val="24"/>
        </w:rPr>
        <w:t>“Stafetë me pasime topi”</w:t>
      </w:r>
      <w:r w:rsidRPr="00D36930">
        <w:rPr>
          <w:rFonts w:ascii="Times New Roman" w:hAnsi="Times New Roman"/>
          <w:sz w:val="24"/>
          <w:szCs w:val="24"/>
        </w:rPr>
        <w:t xml:space="preserve"> grumbulloni nxënësit në terrenin sportiv dhe i vendosni ata në varg në dy skuadra A dhe B. </w:t>
      </w:r>
    </w:p>
    <w:p w14:paraId="6A8588DC" w14:textId="7F9AB227" w:rsidR="006032AB" w:rsidRPr="00D36930" w:rsidRDefault="006137FF" w:rsidP="00751CA8">
      <w:pPr>
        <w:tabs>
          <w:tab w:val="left" w:pos="5670"/>
          <w:tab w:val="left" w:pos="6030"/>
        </w:tabs>
        <w:spacing w:after="0" w:line="240" w:lineRule="auto"/>
        <w:ind w:right="4089"/>
        <w:jc w:val="both"/>
        <w:rPr>
          <w:rFonts w:ascii="Times New Roman" w:eastAsia="Times New Roman" w:hAnsi="Times New Roman"/>
          <w:sz w:val="24"/>
          <w:szCs w:val="24"/>
        </w:rPr>
      </w:pPr>
      <w:r>
        <w:rPr>
          <w:rFonts w:ascii="Times New Roman" w:hAnsi="Times New Roman"/>
          <w:noProof/>
          <w:sz w:val="24"/>
          <w:szCs w:val="24"/>
        </w:rPr>
        <w:pict w14:anchorId="5A9FD7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left:0;text-align:left;margin-left:296.8pt;margin-top:.75pt;width:189pt;height:105.5pt;z-index:251659264">
            <v:imagedata r:id="rId13" o:title="" gain="74473f" blacklevel="-1966f"/>
            <w10:wrap type="square"/>
          </v:shape>
          <o:OLEObject Type="Embed" ProgID="MSPhotoEd.3" ShapeID="_x0000_s1030" DrawAspect="Content" ObjectID="_1470473970" r:id="rId14"/>
        </w:pict>
      </w:r>
      <w:r w:rsidR="006032AB" w:rsidRPr="00D36930">
        <w:rPr>
          <w:rFonts w:ascii="Times New Roman" w:eastAsia="Times New Roman" w:hAnsi="Times New Roman"/>
          <w:sz w:val="24"/>
          <w:szCs w:val="24"/>
        </w:rPr>
        <w:t xml:space="preserve">Skuadra A vendoset në varg paralel me skuadrën B.  Sasia e nxënësve në çdo skuadër varg është e barabartë (8 x 8, 10 x 10 etj). Nxënësit e parë të çdo vargu mbajnë në dorë nga një top të çfarëdoshëm (basketbolli, volejbolli, etj). Në distancën 6 – 8 metra nga kreu i çdo vargu janë vendosur dy piramida me flamurë që u korrespondojnë secilës skuadër veç e veç. </w:t>
      </w:r>
    </w:p>
    <w:p w14:paraId="1FE059E8" w14:textId="77777777" w:rsidR="006032AB" w:rsidRPr="00D36930" w:rsidRDefault="006032AB" w:rsidP="00751CA8">
      <w:pPr>
        <w:spacing w:after="0" w:line="240" w:lineRule="auto"/>
        <w:jc w:val="both"/>
        <w:rPr>
          <w:rFonts w:ascii="Times New Roman" w:eastAsia="Times New Roman" w:hAnsi="Times New Roman"/>
          <w:sz w:val="24"/>
          <w:szCs w:val="24"/>
        </w:rPr>
      </w:pPr>
      <w:r w:rsidRPr="00D36930">
        <w:rPr>
          <w:rFonts w:ascii="Times New Roman" w:eastAsia="Times New Roman" w:hAnsi="Times New Roman"/>
          <w:sz w:val="24"/>
          <w:szCs w:val="24"/>
        </w:rPr>
        <w:t xml:space="preserve">Mësuesi i edukimit fizik që drejton lojën ka të drejtën e dhënies së sinjalit për fillimin e saj. (Sinjali përcaktohet sipas dëshirës). Pa dhënies së sinjalit nxënësit e parë të skuadrave A dhe B, nisen me vrapim të shpejtë në drejtim të piramidave me flamur dhe pasi rrotullohen rreth tyre ndalojnë përballë vargjeve korresponduese. Menjëherë pas këtij veprimi realizohet me shpejtësi pasimi i topit në drejtim të nxënësit të dytë të radhës. Nxënësi i radhës (i dyti, më pas i treti etj), menjëherë pas marrjes së topit  nga nxënësi paraardhës, niset me vrapim të shpejtë duke përsëritur të njëjtat veprime si nxënësi i parë. Skuadra që përfundon e para stafetën, ngrenë krahët lart për të treguar përfundimin e saj, e me këtë rast ajo fiton një pikë. Loja përsëritet disa herë. Cila skuadër fiton më shumë pikë shpallet dhe fituese e lojës. </w:t>
      </w:r>
    </w:p>
    <w:p w14:paraId="7CE5E807" w14:textId="77777777" w:rsidR="006032AB" w:rsidRPr="00D36930" w:rsidRDefault="006032AB" w:rsidP="00751CA8">
      <w:pPr>
        <w:spacing w:after="0" w:line="360" w:lineRule="auto"/>
        <w:rPr>
          <w:rFonts w:ascii="Times New Roman" w:hAnsi="Times New Roman"/>
          <w:i/>
          <w:sz w:val="12"/>
          <w:szCs w:val="12"/>
        </w:rPr>
      </w:pPr>
    </w:p>
    <w:p w14:paraId="77CED237" w14:textId="77777777" w:rsidR="00210E42" w:rsidRPr="00D36930" w:rsidRDefault="00210E42" w:rsidP="00751CA8">
      <w:pPr>
        <w:spacing w:after="0" w:line="240" w:lineRule="auto"/>
        <w:rPr>
          <w:rFonts w:ascii="Times New Roman" w:hAnsi="Times New Roman"/>
          <w:b/>
          <w:i/>
        </w:rPr>
      </w:pPr>
    </w:p>
    <w:p w14:paraId="54637FA4" w14:textId="77777777" w:rsidR="00210E42" w:rsidRPr="00D36930" w:rsidRDefault="00210E42" w:rsidP="00751CA8">
      <w:pPr>
        <w:spacing w:after="0" w:line="240" w:lineRule="auto"/>
        <w:rPr>
          <w:rFonts w:ascii="Times New Roman" w:hAnsi="Times New Roman"/>
          <w:b/>
          <w:i/>
        </w:rPr>
      </w:pPr>
    </w:p>
    <w:p w14:paraId="1B035114" w14:textId="411B4B2C" w:rsidR="006032AB" w:rsidRPr="00D36930" w:rsidRDefault="006137FF" w:rsidP="00751CA8">
      <w:pPr>
        <w:spacing w:after="0" w:line="240" w:lineRule="auto"/>
        <w:rPr>
          <w:rFonts w:ascii="Times New Roman" w:hAnsi="Times New Roman"/>
          <w:b/>
          <w:i/>
        </w:rPr>
      </w:pPr>
      <w:bookmarkStart w:id="0" w:name="_GoBack"/>
      <w:r>
        <w:rPr>
          <w:noProof/>
          <w:lang w:val="en-US"/>
        </w:rPr>
        <w:drawing>
          <wp:anchor distT="0" distB="0" distL="114300" distR="114300" simplePos="0" relativeHeight="251667456" behindDoc="0" locked="0" layoutInCell="1" allowOverlap="1" wp14:anchorId="598BE178" wp14:editId="4744DAD4">
            <wp:simplePos x="0" y="0"/>
            <wp:positionH relativeFrom="column">
              <wp:posOffset>3887747</wp:posOffset>
            </wp:positionH>
            <wp:positionV relativeFrom="paragraph">
              <wp:posOffset>67983</wp:posOffset>
            </wp:positionV>
            <wp:extent cx="2295525" cy="1990724"/>
            <wp:effectExtent l="0" t="0" r="0" b="0"/>
            <wp:wrapNone/>
            <wp:docPr id="14" name="" descr="C:\Users\Admin\Downloads\20180729_1938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6" descr="C:\Users\Admin\Downloads\20180729_193839.jpg"/>
                    <pic:cNvPicPr>
                      <a:picLocks noChangeAspect="1" noChangeArrowheads="1"/>
                    </pic:cNvPicPr>
                  </pic:nvPicPr>
                  <pic:blipFill>
                    <a:blip r:embed="rId15">
                      <a:biLevel thresh="25000"/>
                      <a:extLst>
                        <a:ext uri="{28A0092B-C50C-407E-A947-70E740481C1C}">
                          <a14:useLocalDpi xmlns:a14="http://schemas.microsoft.com/office/drawing/2010/main" val="0"/>
                        </a:ext>
                      </a:extLst>
                    </a:blip>
                    <a:srcRect/>
                    <a:stretch>
                      <a:fillRect/>
                    </a:stretch>
                  </pic:blipFill>
                  <pic:spPr bwMode="auto">
                    <a:xfrm>
                      <a:off x="0" y="0"/>
                      <a:ext cx="2295525" cy="1990724"/>
                    </a:xfrm>
                    <a:prstGeom prst="rect">
                      <a:avLst/>
                    </a:prstGeom>
                    <a:noFill/>
                    <a:ln w="9525">
                      <a:noFill/>
                      <a:miter lim="800000"/>
                      <a:headEnd/>
                      <a:tailEnd/>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bookmarkEnd w:id="0"/>
      <w:r w:rsidR="006032AB" w:rsidRPr="00D36930">
        <w:rPr>
          <w:rFonts w:ascii="Times New Roman" w:hAnsi="Times New Roman"/>
          <w:b/>
          <w:i/>
        </w:rPr>
        <w:t>Loja lëvizore “Stafeta në katror”</w:t>
      </w:r>
    </w:p>
    <w:p w14:paraId="694A1B8B" w14:textId="77777777" w:rsidR="006032AB" w:rsidRPr="00D36930" w:rsidRDefault="006032AB" w:rsidP="00751CA8">
      <w:pPr>
        <w:spacing w:after="0" w:line="360" w:lineRule="auto"/>
        <w:rPr>
          <w:rFonts w:ascii="Times New Roman" w:hAnsi="Times New Roman"/>
          <w:b/>
          <w:i/>
          <w:sz w:val="12"/>
          <w:szCs w:val="12"/>
        </w:rPr>
      </w:pPr>
    </w:p>
    <w:p w14:paraId="5B0F94F0" w14:textId="77777777" w:rsidR="006032AB" w:rsidRPr="00D36930" w:rsidRDefault="006032AB" w:rsidP="00751CA8">
      <w:pPr>
        <w:spacing w:after="0" w:line="240" w:lineRule="auto"/>
        <w:ind w:right="4179"/>
        <w:jc w:val="both"/>
        <w:rPr>
          <w:rFonts w:ascii="Times New Roman" w:eastAsia="Times New Roman" w:hAnsi="Times New Roman"/>
          <w:sz w:val="24"/>
          <w:szCs w:val="24"/>
        </w:rPr>
      </w:pPr>
      <w:r w:rsidRPr="00D36930">
        <w:rPr>
          <w:rFonts w:ascii="Times New Roman" w:eastAsia="Times New Roman" w:hAnsi="Times New Roman"/>
          <w:sz w:val="24"/>
          <w:szCs w:val="24"/>
        </w:rPr>
        <w:t xml:space="preserve"> Për zhvillimin e kësaj loje shënohet në tokë një katror, gjatësia e brinjëve të të cilit të jetë aq e gjatë sa të zërë një të katërtën e numrit të nxënësve që marrin pjesë në lojë. Brenda katrorit, karshi këndeve me largësi 3 metra shënohen katër rrathë dhe në mes një katror në mënyrë që diagonalet e tij të bien mbi ato të katrorit të madh. Nxënësit ndahen në katër skuadra A, B,C dhe D, dhe do njëra prej tyre vendoset në një nga brinjët e katrorit të madh me fytyrë nga qendra e katrorit. Një lojtar nga do skuadër zë vend të rrethin pranë skuadrës së tij, duke mbajtur në dorë një flamur të vogël.</w:t>
      </w:r>
    </w:p>
    <w:p w14:paraId="7FD1952C" w14:textId="77777777" w:rsidR="006032AB" w:rsidRPr="00D36930" w:rsidRDefault="006032AB" w:rsidP="00751CA8">
      <w:pPr>
        <w:spacing w:after="0" w:line="240" w:lineRule="auto"/>
        <w:jc w:val="both"/>
        <w:rPr>
          <w:rFonts w:ascii="Times New Roman" w:eastAsia="Times New Roman" w:hAnsi="Times New Roman"/>
          <w:sz w:val="24"/>
          <w:szCs w:val="24"/>
        </w:rPr>
      </w:pPr>
      <w:r w:rsidRPr="00D36930">
        <w:rPr>
          <w:rFonts w:ascii="Times New Roman" w:eastAsia="Times New Roman" w:hAnsi="Times New Roman"/>
          <w:sz w:val="24"/>
          <w:szCs w:val="24"/>
        </w:rPr>
        <w:t>Me dhënien e sinjalit për fillimin e lojës (prej mësuesit), lojtari që ndodhet tek rrethi i vogël, i sjell me vrap flamurin lojtarit të parë në të majtë të rreshtit, të skuadrës së tij dhe qëndron aty. Në këtë kohë lojtari i parë në të djathtë të rreshtit shkon me vrap dhe zë vendin e lënë bosh në rreth. E gjithë skuadra zhvendoset një hap nga e djathta. Lojtari nga e majta e rreshtit që morri flamurin fillon pasimin dorë me dorë (nga lojtari në lojtar) të tij, deri tek lojtari i fundit (i pari nga e djathta) i cili ia çon me vrap lojtarit të vendosur në rreth duke i zënë vendin. Në këtë mënyrë vazhdon loja deri tek nxënësi i fundit i do skuadre. Skuadra që mbaron e para me të gjithë nxënësit fiton pikën. Loja përsëritet minimalisht katër herë. Fiton ajo që mbledh më shumë pikë.</w:t>
      </w:r>
    </w:p>
    <w:p w14:paraId="2654BEF5" w14:textId="77777777" w:rsidR="006032AB" w:rsidRPr="00D36930" w:rsidRDefault="006032AB" w:rsidP="00751CA8">
      <w:pPr>
        <w:spacing w:after="0" w:line="240" w:lineRule="auto"/>
        <w:jc w:val="both"/>
        <w:rPr>
          <w:rFonts w:ascii="Times New Roman" w:eastAsia="Times New Roman" w:hAnsi="Times New Roman"/>
          <w:sz w:val="24"/>
          <w:szCs w:val="24"/>
        </w:rPr>
      </w:pPr>
    </w:p>
    <w:p w14:paraId="1C2E8E27" w14:textId="77777777" w:rsidR="006032AB" w:rsidRPr="00D36930" w:rsidRDefault="006032AB" w:rsidP="00751CA8">
      <w:pPr>
        <w:spacing w:after="0" w:line="240" w:lineRule="auto"/>
        <w:jc w:val="both"/>
        <w:rPr>
          <w:rFonts w:ascii="Times New Roman" w:eastAsia="Times New Roman" w:hAnsi="Times New Roman"/>
          <w:sz w:val="24"/>
          <w:szCs w:val="24"/>
        </w:rPr>
      </w:pPr>
    </w:p>
    <w:p w14:paraId="0002041A" w14:textId="77777777" w:rsidR="00730101" w:rsidRPr="00D36930" w:rsidRDefault="00730101" w:rsidP="00751CA8">
      <w:pPr>
        <w:spacing w:after="0" w:line="240" w:lineRule="auto"/>
        <w:jc w:val="both"/>
        <w:rPr>
          <w:rFonts w:ascii="Times New Roman" w:eastAsia="Times New Roman" w:hAnsi="Times New Roman"/>
          <w:sz w:val="24"/>
          <w:szCs w:val="24"/>
        </w:rPr>
      </w:pPr>
    </w:p>
    <w:p w14:paraId="08249391" w14:textId="77777777" w:rsidR="00210E42" w:rsidRPr="00D36930" w:rsidRDefault="00210E42" w:rsidP="00751CA8">
      <w:pPr>
        <w:spacing w:after="0" w:line="240" w:lineRule="auto"/>
        <w:jc w:val="both"/>
        <w:rPr>
          <w:rFonts w:ascii="Times New Roman" w:eastAsia="Times New Roman" w:hAnsi="Times New Roman"/>
          <w:sz w:val="24"/>
          <w:szCs w:val="24"/>
        </w:rPr>
      </w:pPr>
    </w:p>
    <w:p w14:paraId="41103D25" w14:textId="77777777" w:rsidR="006032AB" w:rsidRPr="00D36930" w:rsidRDefault="006032AB" w:rsidP="00751CA8">
      <w:pPr>
        <w:spacing w:after="0" w:line="360" w:lineRule="auto"/>
        <w:rPr>
          <w:rFonts w:ascii="Times New Roman" w:hAnsi="Times New Roman"/>
          <w:b/>
          <w:i/>
          <w:sz w:val="24"/>
          <w:szCs w:val="24"/>
        </w:rPr>
      </w:pPr>
      <w:r w:rsidRPr="00D36930">
        <w:rPr>
          <w:rFonts w:ascii="Times New Roman" w:hAnsi="Times New Roman"/>
          <w:b/>
          <w:i/>
          <w:sz w:val="24"/>
          <w:szCs w:val="24"/>
        </w:rPr>
        <w:t>Loja popullore (tradicionale)“</w:t>
      </w:r>
      <w:r w:rsidRPr="00D36930">
        <w:rPr>
          <w:rFonts w:ascii="Times New Roman" w:hAnsi="Times New Roman"/>
          <w:b/>
          <w:i/>
        </w:rPr>
        <w:t>Dhelpra e çalë</w:t>
      </w:r>
      <w:r w:rsidRPr="00D36930">
        <w:rPr>
          <w:rFonts w:ascii="Times New Roman" w:hAnsi="Times New Roman"/>
          <w:b/>
          <w:i/>
          <w:sz w:val="24"/>
          <w:szCs w:val="24"/>
        </w:rPr>
        <w:t xml:space="preserve"> ”</w:t>
      </w:r>
    </w:p>
    <w:p w14:paraId="27067927" w14:textId="3FCA74E0" w:rsidR="006032AB" w:rsidRPr="00D36930" w:rsidRDefault="006137FF" w:rsidP="00751CA8">
      <w:pPr>
        <w:ind w:right="4699"/>
        <w:contextualSpacing/>
        <w:jc w:val="both"/>
        <w:rPr>
          <w:rFonts w:ascii="Times New Roman" w:hAnsi="Times New Roman"/>
          <w:sz w:val="24"/>
          <w:szCs w:val="24"/>
        </w:rPr>
      </w:pPr>
      <w:r>
        <w:rPr>
          <w:noProof/>
          <w:lang w:val="en-US"/>
        </w:rPr>
        <w:drawing>
          <wp:anchor distT="0" distB="0" distL="114300" distR="114300" simplePos="0" relativeHeight="251666432" behindDoc="0" locked="0" layoutInCell="1" allowOverlap="1" wp14:anchorId="25891AA6" wp14:editId="5684EBD5">
            <wp:simplePos x="0" y="0"/>
            <wp:positionH relativeFrom="column">
              <wp:posOffset>3398860</wp:posOffset>
            </wp:positionH>
            <wp:positionV relativeFrom="paragraph">
              <wp:posOffset>104033</wp:posOffset>
            </wp:positionV>
            <wp:extent cx="2781300" cy="1352550"/>
            <wp:effectExtent l="0" t="0" r="12700" b="0"/>
            <wp:wrapNone/>
            <wp:docPr id="15" name="" descr="C:\Users\Admin\Downloads\20180729_200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dmin\Downloads\20180729_200224.jpg"/>
                    <pic:cNvPicPr>
                      <a:picLocks noChangeAspect="1" noChangeArrowheads="1"/>
                    </pic:cNvPicPr>
                  </pic:nvPicPr>
                  <pic:blipFill>
                    <a:blip r:embed="rId16">
                      <a:biLevel thresh="25000"/>
                      <a:extLst>
                        <a:ext uri="{28A0092B-C50C-407E-A947-70E740481C1C}">
                          <a14:useLocalDpi xmlns:a14="http://schemas.microsoft.com/office/drawing/2010/main" val="0"/>
                        </a:ext>
                      </a:extLst>
                    </a:blip>
                    <a:srcRect/>
                    <a:stretch>
                      <a:fillRect/>
                    </a:stretch>
                  </pic:blipFill>
                  <pic:spPr bwMode="auto">
                    <a:xfrm>
                      <a:off x="0" y="0"/>
                      <a:ext cx="2781300" cy="1352550"/>
                    </a:xfrm>
                    <a:prstGeom prst="rect">
                      <a:avLst/>
                    </a:prstGeom>
                    <a:noFill/>
                    <a:ln w="9525">
                      <a:noFill/>
                      <a:miter lim="800000"/>
                      <a:headEnd/>
                      <a:tailEnd/>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6032AB" w:rsidRPr="00D36930">
        <w:rPr>
          <w:rFonts w:ascii="Times New Roman" w:hAnsi="Times New Roman"/>
          <w:sz w:val="24"/>
          <w:szCs w:val="24"/>
        </w:rPr>
        <w:t xml:space="preserve">Klo është një lojë popullore e krahinës së Shkodrës. Në këtë lojë mund të përfshihen 10 deri në 20 nxënës. Për zhvillimin e saj duhet zgjedhur një vend i sheshtë dhe të vizatohet në të një drejtkëndësh me brinjë 10x20. Në do skaj (kënd) të tij, shënohet një rreth i vogël me diametër 2 metra. Në këtë rreth qëndron “dhelpra”, ndërsa brenda në drejtkëndësh qëndrojnë lojtarët e tjerë. Nxënësi që do të jetë “dhelpra” zgjidhet me short dhe vendoset në rreth. </w:t>
      </w:r>
    </w:p>
    <w:p w14:paraId="3E62964C" w14:textId="77777777" w:rsidR="006032AB" w:rsidRPr="00D36930" w:rsidRDefault="006032AB" w:rsidP="00751CA8">
      <w:pPr>
        <w:ind w:right="21"/>
        <w:contextualSpacing/>
        <w:jc w:val="both"/>
        <w:rPr>
          <w:rFonts w:ascii="Times New Roman" w:hAnsi="Times New Roman"/>
          <w:sz w:val="24"/>
          <w:szCs w:val="24"/>
        </w:rPr>
      </w:pPr>
      <w:r w:rsidRPr="00D36930">
        <w:rPr>
          <w:rFonts w:ascii="Times New Roman" w:hAnsi="Times New Roman"/>
          <w:sz w:val="24"/>
          <w:szCs w:val="24"/>
        </w:rPr>
        <w:t>Asnjë nga lojtarët nuk duhet të dalë jashtë drejtkëndëshit kur “dhelpra e çalë” t’i ndjekë për t’i kapur. Për të qenë “dhelpër e çalë”, lojtari duhet të vrapojë me një këmbë. Lojtarët e ngacmojnë “dhelprën e çale, duke i thënë “dhelpra u lodh, nuk mund të na kapi”. Për t’u shplodhur “dhelpra hyn në rrethin e vet “strofullin” dhe del përsëri në “gjueti” pasi shplodhet. Loja përsëritet për sa kohë keni në dizpozicion.</w:t>
      </w:r>
    </w:p>
    <w:p w14:paraId="672CC63C" w14:textId="77777777" w:rsidR="006032AB" w:rsidRPr="00D36930" w:rsidRDefault="006032AB" w:rsidP="00751CA8">
      <w:pPr>
        <w:contextualSpacing/>
        <w:jc w:val="both"/>
        <w:rPr>
          <w:rFonts w:ascii="Times New Roman" w:hAnsi="Times New Roman"/>
          <w:sz w:val="12"/>
          <w:szCs w:val="12"/>
        </w:rPr>
      </w:pPr>
    </w:p>
    <w:p w14:paraId="3BBDE9D4" w14:textId="77777777" w:rsidR="006032AB" w:rsidRPr="00D36930" w:rsidRDefault="006032AB" w:rsidP="00751CA8">
      <w:pPr>
        <w:jc w:val="both"/>
        <w:rPr>
          <w:rFonts w:ascii="Times New Roman" w:hAnsi="Times New Roman"/>
          <w:b/>
          <w:i/>
          <w:sz w:val="24"/>
          <w:szCs w:val="24"/>
        </w:rPr>
      </w:pPr>
      <w:r w:rsidRPr="00D36930">
        <w:rPr>
          <w:rFonts w:ascii="Times New Roman" w:hAnsi="Times New Roman"/>
          <w:b/>
          <w:i/>
          <w:sz w:val="24"/>
          <w:szCs w:val="24"/>
        </w:rPr>
        <w:t>Loja popullore (tradicionale) “</w:t>
      </w:r>
      <w:r w:rsidRPr="00D36930">
        <w:rPr>
          <w:rFonts w:ascii="Times New Roman" w:hAnsi="Times New Roman"/>
          <w:b/>
          <w:i/>
        </w:rPr>
        <w:t>Ujku, bariu dhe dhentë</w:t>
      </w:r>
      <w:r w:rsidRPr="00D36930">
        <w:rPr>
          <w:rFonts w:ascii="Times New Roman" w:hAnsi="Times New Roman"/>
          <w:b/>
          <w:i/>
          <w:sz w:val="24"/>
          <w:szCs w:val="24"/>
        </w:rPr>
        <w:t xml:space="preserve"> ”</w:t>
      </w:r>
    </w:p>
    <w:p w14:paraId="7FC0316B" w14:textId="77777777" w:rsidR="006032AB" w:rsidRPr="00D36930" w:rsidRDefault="006032AB" w:rsidP="00751CA8">
      <w:pPr>
        <w:jc w:val="both"/>
        <w:rPr>
          <w:rFonts w:ascii="Times New Roman" w:hAnsi="Times New Roman"/>
          <w:sz w:val="24"/>
          <w:szCs w:val="24"/>
        </w:rPr>
      </w:pPr>
      <w:r w:rsidRPr="00D36930">
        <w:rPr>
          <w:rFonts w:ascii="Times New Roman" w:hAnsi="Times New Roman"/>
          <w:sz w:val="24"/>
          <w:szCs w:val="24"/>
        </w:rPr>
        <w:t>Loja zhvillohet në një fushë në formë katrore. Të gjithë lojtarët, me përjashtim të njërit, “ujkut” vendosen në varg duke mbështetur duart tek shpatullat e njëri-tjetrit. Në krye të vargut qëndron “bariu”, i cili i mban krahët hapur. “Ujku” vjen rrotull “bariut pak hapa larg tij dhe me komandën ‘lojë”, “ujku” mundohet të kapë ndonjërin prej “qengjave”  që qëndrojnë në varg pas “bariut”. “Bariu” ka për detyrë të “mbrojë” “qengjat” nga sulmi i “ujkut, duke përdorur “dredhira” të ndryshme dhe të jetë shumë aktiv në lëvizjet e tij mbrojtëse. Nëse “ujku” ia del të kapë ndonjë nga “qengjat” ose vargu shkëputet, loja rifillon nga e para me nxënës të tjerë që marrin rolin e “ujkut” dhe të “bariut”. Loja përsëritet për sa kohë keni në dispozicion.</w:t>
      </w:r>
    </w:p>
    <w:p w14:paraId="0B34DA0C" w14:textId="77777777" w:rsidR="006032AB" w:rsidRPr="00D36930" w:rsidRDefault="006032AB" w:rsidP="001D0085">
      <w:pPr>
        <w:spacing w:after="0" w:line="240" w:lineRule="auto"/>
        <w:ind w:left="360"/>
        <w:jc w:val="both"/>
        <w:rPr>
          <w:rFonts w:ascii="Times New Roman" w:hAnsi="Times New Roman"/>
          <w:b/>
          <w:sz w:val="24"/>
          <w:szCs w:val="24"/>
        </w:rPr>
      </w:pPr>
    </w:p>
    <w:p w14:paraId="059DC1B9" w14:textId="77777777" w:rsidR="006032AB" w:rsidRPr="00D36930" w:rsidRDefault="006032AB" w:rsidP="001D0085">
      <w:pPr>
        <w:spacing w:after="0" w:line="240" w:lineRule="auto"/>
        <w:ind w:left="360"/>
        <w:jc w:val="both"/>
        <w:rPr>
          <w:rFonts w:ascii="Times New Roman" w:hAnsi="Times New Roman"/>
          <w:b/>
          <w:sz w:val="24"/>
          <w:szCs w:val="24"/>
        </w:rPr>
      </w:pPr>
    </w:p>
    <w:p w14:paraId="101D9500" w14:textId="77777777" w:rsidR="006032AB" w:rsidRPr="00D36930" w:rsidRDefault="006032AB" w:rsidP="001D0085">
      <w:pPr>
        <w:spacing w:after="0" w:line="240" w:lineRule="auto"/>
        <w:ind w:left="360"/>
        <w:jc w:val="both"/>
        <w:rPr>
          <w:rFonts w:ascii="Times New Roman" w:hAnsi="Times New Roman"/>
          <w:b/>
          <w:sz w:val="24"/>
          <w:szCs w:val="24"/>
        </w:rPr>
      </w:pPr>
    </w:p>
    <w:p w14:paraId="59E9DCB7" w14:textId="77777777" w:rsidR="006032AB" w:rsidRPr="00D36930" w:rsidRDefault="006032AB" w:rsidP="00751CA8">
      <w:pPr>
        <w:spacing w:after="0" w:line="240" w:lineRule="auto"/>
        <w:jc w:val="both"/>
        <w:rPr>
          <w:rFonts w:ascii="Times New Roman" w:hAnsi="Times New Roman"/>
          <w:b/>
          <w:sz w:val="24"/>
          <w:szCs w:val="24"/>
        </w:rPr>
      </w:pPr>
      <w:r w:rsidRPr="00D36930">
        <w:rPr>
          <w:rFonts w:ascii="Times New Roman" w:hAnsi="Times New Roman"/>
          <w:b/>
          <w:sz w:val="24"/>
          <w:szCs w:val="24"/>
        </w:rPr>
        <w:t xml:space="preserve">REFERENCAT </w:t>
      </w:r>
    </w:p>
    <w:p w14:paraId="7BC54FC3" w14:textId="77777777" w:rsidR="006032AB" w:rsidRPr="00D36930" w:rsidRDefault="006032AB" w:rsidP="00751CA8">
      <w:pPr>
        <w:numPr>
          <w:ilvl w:val="0"/>
          <w:numId w:val="1"/>
        </w:numPr>
        <w:spacing w:after="0" w:line="240" w:lineRule="auto"/>
        <w:ind w:left="360"/>
        <w:contextualSpacing/>
        <w:rPr>
          <w:rFonts w:ascii="Times New Roman" w:hAnsi="Times New Roman"/>
          <w:i/>
          <w:szCs w:val="24"/>
        </w:rPr>
      </w:pPr>
      <w:r w:rsidRPr="00D36930">
        <w:rPr>
          <w:rFonts w:ascii="Times New Roman" w:hAnsi="Times New Roman"/>
          <w:i/>
          <w:szCs w:val="24"/>
        </w:rPr>
        <w:t>Bardhyl MISJA “Drejtimet metodike të pasurimit të përvojës lëvizore të fëmijëve parashkollorë 5-6 vjec” (Dizertacion për kërkim grdade shkencore “Doktor Shkencash”) ILKF “Vojo Kushi”, Tiranë 1988.</w:t>
      </w:r>
    </w:p>
    <w:p w14:paraId="5B91F2A2" w14:textId="77777777" w:rsidR="006032AB" w:rsidRPr="00D36930" w:rsidRDefault="006032AB" w:rsidP="00751CA8">
      <w:pPr>
        <w:numPr>
          <w:ilvl w:val="0"/>
          <w:numId w:val="1"/>
        </w:numPr>
        <w:spacing w:after="0" w:line="240" w:lineRule="auto"/>
        <w:ind w:left="360"/>
        <w:contextualSpacing/>
        <w:rPr>
          <w:rFonts w:ascii="Times New Roman" w:hAnsi="Times New Roman"/>
          <w:i/>
          <w:szCs w:val="24"/>
        </w:rPr>
      </w:pPr>
      <w:r w:rsidRPr="00D36930">
        <w:rPr>
          <w:rFonts w:ascii="Times New Roman" w:hAnsi="Times New Roman"/>
          <w:i/>
          <w:szCs w:val="24"/>
        </w:rPr>
        <w:t>Edvin DASHI dhe Teuta DASHI “Edukimi fizik në shkolla”, Shtëpia Botuese “Ora”, Tiranë 2007.</w:t>
      </w:r>
    </w:p>
    <w:p w14:paraId="0916285E" w14:textId="77777777" w:rsidR="006032AB" w:rsidRPr="00D36930" w:rsidRDefault="006032AB" w:rsidP="00751CA8">
      <w:pPr>
        <w:numPr>
          <w:ilvl w:val="0"/>
          <w:numId w:val="1"/>
        </w:numPr>
        <w:spacing w:after="0" w:line="240" w:lineRule="auto"/>
        <w:ind w:left="360"/>
        <w:contextualSpacing/>
        <w:rPr>
          <w:rFonts w:ascii="Times New Roman" w:hAnsi="Times New Roman"/>
          <w:i/>
          <w:szCs w:val="24"/>
        </w:rPr>
      </w:pPr>
      <w:r w:rsidRPr="00D36930">
        <w:rPr>
          <w:rFonts w:ascii="Times New Roman" w:hAnsi="Times New Roman"/>
          <w:i/>
          <w:szCs w:val="24"/>
        </w:rPr>
        <w:t>Enver BUSHATI  “Lojna popullore”, Shtëpia botuese “Naim Frashëri”, Tiranë 1974.</w:t>
      </w:r>
    </w:p>
    <w:p w14:paraId="321746C3" w14:textId="30FEA398" w:rsidR="006032AB" w:rsidRPr="00D36930" w:rsidRDefault="006032AB" w:rsidP="00751CA8">
      <w:pPr>
        <w:numPr>
          <w:ilvl w:val="0"/>
          <w:numId w:val="1"/>
        </w:numPr>
        <w:spacing w:after="0" w:line="240" w:lineRule="auto"/>
        <w:ind w:left="360"/>
        <w:contextualSpacing/>
        <w:rPr>
          <w:rFonts w:ascii="Times New Roman" w:hAnsi="Times New Roman"/>
          <w:i/>
          <w:szCs w:val="24"/>
        </w:rPr>
      </w:pPr>
      <w:r w:rsidRPr="00D36930">
        <w:rPr>
          <w:rFonts w:ascii="Times New Roman" w:hAnsi="Times New Roman"/>
          <w:i/>
          <w:szCs w:val="24"/>
        </w:rPr>
        <w:t xml:space="preserve">Guido SUBASHI dhe Jani DACI “Didaktika e Edukimit fizik”, Shtëpia botuese e Librit Unversitar, </w:t>
      </w:r>
      <w:r w:rsidR="00751CA8" w:rsidRPr="00D36930">
        <w:rPr>
          <w:rFonts w:ascii="Times New Roman" w:hAnsi="Times New Roman"/>
          <w:i/>
          <w:szCs w:val="24"/>
        </w:rPr>
        <w:br/>
      </w:r>
      <w:r w:rsidRPr="00D36930">
        <w:rPr>
          <w:rFonts w:ascii="Times New Roman" w:hAnsi="Times New Roman"/>
          <w:i/>
          <w:szCs w:val="24"/>
        </w:rPr>
        <w:t>Tiranë 2004</w:t>
      </w:r>
    </w:p>
    <w:p w14:paraId="42026B8D" w14:textId="77777777" w:rsidR="006032AB" w:rsidRPr="00D36930" w:rsidRDefault="006032AB" w:rsidP="00751CA8">
      <w:pPr>
        <w:numPr>
          <w:ilvl w:val="0"/>
          <w:numId w:val="1"/>
        </w:numPr>
        <w:spacing w:after="0" w:line="240" w:lineRule="auto"/>
        <w:ind w:left="360"/>
        <w:contextualSpacing/>
        <w:rPr>
          <w:rFonts w:ascii="Times New Roman" w:eastAsia="Batang" w:hAnsi="Times New Roman"/>
          <w:i/>
          <w:szCs w:val="24"/>
        </w:rPr>
      </w:pPr>
      <w:r w:rsidRPr="00D36930">
        <w:rPr>
          <w:rFonts w:ascii="Times New Roman" w:eastAsia="Batang" w:hAnsi="Times New Roman"/>
          <w:bCs/>
          <w:i/>
          <w:szCs w:val="24"/>
        </w:rPr>
        <w:t>Instituti i Studimeve Pedagogjike “Programe të lëndës së</w:t>
      </w:r>
      <w:r w:rsidRPr="00D36930">
        <w:rPr>
          <w:rFonts w:ascii="Times New Roman" w:hAnsi="Times New Roman"/>
          <w:bCs/>
          <w:i/>
          <w:szCs w:val="24"/>
        </w:rPr>
        <w:t xml:space="preserve"> edukimit fizik për klasat 6,7,8,9 </w:t>
      </w:r>
      <w:r w:rsidRPr="00D36930">
        <w:rPr>
          <w:rFonts w:ascii="Times New Roman" w:eastAsia="Batang" w:hAnsi="Times New Roman"/>
          <w:i/>
          <w:szCs w:val="24"/>
        </w:rPr>
        <w:t>” Tiranë 2004.</w:t>
      </w:r>
    </w:p>
    <w:p w14:paraId="71E4C95A" w14:textId="77777777" w:rsidR="006032AB" w:rsidRPr="00D36930" w:rsidRDefault="006032AB" w:rsidP="00751CA8">
      <w:pPr>
        <w:numPr>
          <w:ilvl w:val="0"/>
          <w:numId w:val="1"/>
        </w:numPr>
        <w:spacing w:after="0" w:line="240" w:lineRule="auto"/>
        <w:ind w:left="360"/>
        <w:contextualSpacing/>
        <w:rPr>
          <w:rFonts w:ascii="Times New Roman" w:hAnsi="Times New Roman"/>
          <w:i/>
          <w:szCs w:val="24"/>
        </w:rPr>
      </w:pPr>
      <w:r w:rsidRPr="00D36930">
        <w:rPr>
          <w:rFonts w:ascii="Times New Roman" w:eastAsia="Batang" w:hAnsi="Times New Roman"/>
          <w:i/>
          <w:szCs w:val="24"/>
        </w:rPr>
        <w:t>Instituti i Zhvillimit të Arsimit dhe Instituti i Shëndetit Publik “ Shkolla, kurrikula dhe edukimi, për një ushqyerje të shëndetëshme”, Paketë trajnuese, Tiranë 2013.</w:t>
      </w:r>
    </w:p>
    <w:p w14:paraId="710D6652" w14:textId="77777777" w:rsidR="006032AB" w:rsidRPr="00D36930" w:rsidRDefault="006032AB" w:rsidP="00751CA8">
      <w:pPr>
        <w:numPr>
          <w:ilvl w:val="0"/>
          <w:numId w:val="1"/>
        </w:numPr>
        <w:spacing w:after="0" w:line="240" w:lineRule="auto"/>
        <w:ind w:left="360"/>
        <w:contextualSpacing/>
        <w:rPr>
          <w:rFonts w:ascii="Times New Roman" w:hAnsi="Times New Roman"/>
          <w:i/>
          <w:szCs w:val="24"/>
        </w:rPr>
      </w:pPr>
      <w:r w:rsidRPr="00D36930">
        <w:rPr>
          <w:rFonts w:ascii="Times New Roman" w:hAnsi="Times New Roman"/>
          <w:i/>
          <w:szCs w:val="24"/>
        </w:rPr>
        <w:t>Kurrikula bërthamë për arsimin e mesëm të ulët të Kosovës (klasat 6,7,8,9), Prishtinë 2012.</w:t>
      </w:r>
    </w:p>
    <w:p w14:paraId="2A1B55E5" w14:textId="77777777" w:rsidR="006032AB" w:rsidRPr="00D36930" w:rsidRDefault="006032AB" w:rsidP="00751CA8">
      <w:pPr>
        <w:numPr>
          <w:ilvl w:val="0"/>
          <w:numId w:val="1"/>
        </w:numPr>
        <w:spacing w:after="0" w:line="240" w:lineRule="auto"/>
        <w:ind w:left="360"/>
        <w:contextualSpacing/>
        <w:rPr>
          <w:rFonts w:ascii="Times New Roman" w:hAnsi="Times New Roman"/>
          <w:i/>
          <w:sz w:val="20"/>
        </w:rPr>
      </w:pPr>
      <w:r w:rsidRPr="00D36930">
        <w:rPr>
          <w:rFonts w:ascii="Times New Roman" w:hAnsi="Times New Roman"/>
          <w:i/>
          <w:szCs w:val="24"/>
        </w:rPr>
        <w:t>Rae PICA “Physical Education for  Young Children” (Human Kinetics 2008).</w:t>
      </w:r>
    </w:p>
    <w:p w14:paraId="05BC07EE" w14:textId="77777777" w:rsidR="006032AB" w:rsidRPr="00D36930" w:rsidRDefault="006032AB" w:rsidP="001D0085">
      <w:pPr>
        <w:spacing w:after="0" w:line="240" w:lineRule="auto"/>
        <w:ind w:left="360"/>
        <w:jc w:val="both"/>
        <w:rPr>
          <w:rFonts w:ascii="Times New Roman" w:hAnsi="Times New Roman"/>
          <w:b/>
          <w:i/>
          <w:sz w:val="24"/>
          <w:szCs w:val="24"/>
        </w:rPr>
      </w:pPr>
    </w:p>
    <w:p w14:paraId="1988D8AE" w14:textId="77777777" w:rsidR="006032AB" w:rsidRPr="00D36930" w:rsidRDefault="006032AB" w:rsidP="001D0085">
      <w:pPr>
        <w:spacing w:after="0"/>
        <w:ind w:left="360"/>
        <w:rPr>
          <w:rFonts w:ascii="Times New Roman" w:hAnsi="Times New Roman"/>
        </w:rPr>
      </w:pPr>
    </w:p>
    <w:p w14:paraId="31ED4CED" w14:textId="77777777" w:rsidR="006032AB" w:rsidRPr="00D36930" w:rsidRDefault="006032AB" w:rsidP="001D0085">
      <w:pPr>
        <w:ind w:left="360"/>
        <w:rPr>
          <w:rFonts w:ascii="Times New Roman" w:hAnsi="Times New Roman"/>
        </w:rPr>
      </w:pPr>
    </w:p>
    <w:tbl>
      <w:tblPr>
        <w:tblpPr w:leftFromText="180" w:rightFromText="180" w:vertAnchor="text" w:horzAnchor="page" w:tblpX="9177" w:tblpY="1929"/>
        <w:tblW w:w="0" w:type="auto"/>
        <w:tblBorders>
          <w:top w:val="single" w:sz="4" w:space="0" w:color="auto"/>
        </w:tblBorders>
        <w:tblLook w:val="0000" w:firstRow="0" w:lastRow="0" w:firstColumn="0" w:lastColumn="0" w:noHBand="0" w:noVBand="0"/>
      </w:tblPr>
      <w:tblGrid>
        <w:gridCol w:w="222"/>
      </w:tblGrid>
      <w:tr w:rsidR="00210E42" w:rsidRPr="00D36930" w14:paraId="5F2AC7E9" w14:textId="77777777" w:rsidTr="00210E42">
        <w:trPr>
          <w:trHeight w:val="273"/>
        </w:trPr>
        <w:tc>
          <w:tcPr>
            <w:tcW w:w="222" w:type="dxa"/>
          </w:tcPr>
          <w:p w14:paraId="13C09BEE" w14:textId="77777777" w:rsidR="00210E42" w:rsidRPr="00D36930" w:rsidRDefault="00210E42" w:rsidP="00210E42">
            <w:pPr>
              <w:spacing w:after="0" w:line="240" w:lineRule="auto"/>
              <w:ind w:left="360"/>
            </w:pPr>
          </w:p>
        </w:tc>
      </w:tr>
    </w:tbl>
    <w:p w14:paraId="77ACDF09" w14:textId="77777777" w:rsidR="006032AB" w:rsidRPr="00D36930" w:rsidRDefault="006032AB" w:rsidP="001D0085">
      <w:pPr>
        <w:ind w:left="360"/>
      </w:pPr>
    </w:p>
    <w:p w14:paraId="3DF54C4A" w14:textId="77777777" w:rsidR="006032AB" w:rsidRPr="00D36930" w:rsidRDefault="006032AB" w:rsidP="001D0085">
      <w:pPr>
        <w:ind w:left="360"/>
      </w:pPr>
    </w:p>
    <w:p w14:paraId="3F4145CC" w14:textId="77777777" w:rsidR="00EF6432" w:rsidRPr="00D36930" w:rsidRDefault="00EF6432" w:rsidP="001D0085">
      <w:pPr>
        <w:ind w:left="360"/>
      </w:pPr>
    </w:p>
    <w:sectPr w:rsidR="00EF6432" w:rsidRPr="00D36930" w:rsidSect="001D0085">
      <w:pgSz w:w="11900" w:h="16840"/>
      <w:pgMar w:top="1077" w:right="1077" w:bottom="1077" w:left="1077"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endnote w:type="separator" w:id="-1">
    <w:p w14:paraId="09C513C2" w14:textId="77777777" w:rsidR="0098200E" w:rsidRDefault="0098200E" w:rsidP="0098200E">
      <w:pPr>
        <w:spacing w:after="0" w:line="240" w:lineRule="auto"/>
      </w:pPr>
      <w:r>
        <w:separator/>
      </w:r>
    </w:p>
  </w:endnote>
  <w:endnote w:type="continuationSeparator" w:id="0">
    <w:p w14:paraId="05EB8C78" w14:textId="77777777" w:rsidR="0098200E" w:rsidRDefault="0098200E" w:rsidP="0098200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00002A87" w:usb1="80000000" w:usb2="00000008"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Lucida Grande">
    <w:panose1 w:val="020B0600040502020204"/>
    <w:charset w:val="00"/>
    <w:family w:val="auto"/>
    <w:pitch w:val="variable"/>
    <w:sig w:usb0="E1000AEF" w:usb1="5000A1FF" w:usb2="00000000" w:usb3="00000000" w:csb0="000001BF" w:csb1="00000000"/>
  </w:font>
  <w:font w:name="Batang">
    <w:altName w:val="바탕"/>
    <w:panose1 w:val="00000000000000000000"/>
    <w:charset w:val="81"/>
    <w:family w:val="auto"/>
    <w:notTrueType/>
    <w:pitch w:val="fixed"/>
    <w:sig w:usb0="00000001" w:usb1="09060000" w:usb2="00000010" w:usb3="00000000" w:csb0="00080000"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footnote w:type="separator" w:id="-1">
    <w:p w14:paraId="203CBD67" w14:textId="77777777" w:rsidR="0098200E" w:rsidRDefault="0098200E" w:rsidP="0098200E">
      <w:pPr>
        <w:spacing w:after="0" w:line="240" w:lineRule="auto"/>
      </w:pPr>
      <w:r>
        <w:separator/>
      </w:r>
    </w:p>
  </w:footnote>
  <w:footnote w:type="continuationSeparator" w:id="0">
    <w:p w14:paraId="4CD214AC" w14:textId="77777777" w:rsidR="0098200E" w:rsidRDefault="0098200E" w:rsidP="0098200E">
      <w:pPr>
        <w:spacing w:after="0" w:line="240" w:lineRule="auto"/>
      </w:pPr>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abstractNum w:abstractNumId="0">
    <w:nsid w:val="0AC31720"/>
    <w:multiLevelType w:val="hybridMultilevel"/>
    <w:tmpl w:val="A30CAD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F39335E"/>
    <w:multiLevelType w:val="hybridMultilevel"/>
    <w:tmpl w:val="C4CEC1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2201297D"/>
    <w:multiLevelType w:val="hybridMultilevel"/>
    <w:tmpl w:val="C758143A"/>
    <w:lvl w:ilvl="0" w:tplc="04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2F9C3DB4"/>
    <w:multiLevelType w:val="hybridMultilevel"/>
    <w:tmpl w:val="CDF84848"/>
    <w:lvl w:ilvl="0" w:tplc="9822FDEE">
      <w:start w:val="7"/>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302F2D8B"/>
    <w:multiLevelType w:val="hybridMultilevel"/>
    <w:tmpl w:val="CEAC467A"/>
    <w:lvl w:ilvl="0" w:tplc="04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nsid w:val="33516221"/>
    <w:multiLevelType w:val="hybridMultilevel"/>
    <w:tmpl w:val="97B693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47B079D1"/>
    <w:multiLevelType w:val="hybridMultilevel"/>
    <w:tmpl w:val="47D890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4A776FCC"/>
    <w:multiLevelType w:val="hybridMultilevel"/>
    <w:tmpl w:val="C47C7D7E"/>
    <w:lvl w:ilvl="0" w:tplc="5A980DC6">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8">
    <w:nsid w:val="5A3617D1"/>
    <w:multiLevelType w:val="hybridMultilevel"/>
    <w:tmpl w:val="9E849BDE"/>
    <w:lvl w:ilvl="0" w:tplc="04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60002B6E"/>
    <w:multiLevelType w:val="hybridMultilevel"/>
    <w:tmpl w:val="99861A42"/>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num w:numId="1">
    <w:abstractNumId w:val="0"/>
  </w:num>
  <w:num w:numId="2">
    <w:abstractNumId w:val="9"/>
  </w:num>
  <w:num w:numId="3">
    <w:abstractNumId w:val="3"/>
  </w:num>
  <w:num w:numId="4">
    <w:abstractNumId w:val="1"/>
  </w:num>
  <w:num w:numId="5">
    <w:abstractNumId w:val="6"/>
  </w:num>
  <w:num w:numId="6">
    <w:abstractNumId w:val="5"/>
  </w:num>
  <w:num w:numId="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
  </w:num>
  <w:num w:numId="9">
    <w:abstractNumId w:val="2"/>
  </w:num>
  <w:num w:numId="1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defaultTabStop w:val="720"/>
  <w:characterSpacingControl w:val="doNotCompress"/>
  <w:savePreviewPicture/>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8200E"/>
    <w:rsid w:val="001D0085"/>
    <w:rsid w:val="00210E42"/>
    <w:rsid w:val="00212CDA"/>
    <w:rsid w:val="0050727D"/>
    <w:rsid w:val="006032AB"/>
    <w:rsid w:val="006137FF"/>
    <w:rsid w:val="00730101"/>
    <w:rsid w:val="00751CA8"/>
    <w:rsid w:val="007A45E5"/>
    <w:rsid w:val="007F5036"/>
    <w:rsid w:val="00834D28"/>
    <w:rsid w:val="009624E9"/>
    <w:rsid w:val="0098200E"/>
    <w:rsid w:val="00BA47BE"/>
    <w:rsid w:val="00D36930"/>
    <w:rsid w:val="00D60AB3"/>
    <w:rsid w:val="00D625AD"/>
    <w:rsid w:val="00DC4359"/>
    <w:rsid w:val="00E26EAA"/>
    <w:rsid w:val="00EF643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39F853D0"/>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8200E"/>
    <w:pPr>
      <w:spacing w:after="200" w:line="276" w:lineRule="auto"/>
    </w:pPr>
    <w:rPr>
      <w:rFonts w:ascii="Calibri" w:eastAsia="Calibri" w:hAnsi="Calibri" w:cs="Times New Roman"/>
      <w:sz w:val="22"/>
      <w:szCs w:val="22"/>
      <w:lang w:val="sq-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8200E"/>
    <w:pPr>
      <w:ind w:left="720"/>
      <w:contextualSpacing/>
    </w:pPr>
  </w:style>
  <w:style w:type="paragraph" w:styleId="Footer">
    <w:name w:val="footer"/>
    <w:basedOn w:val="Normal"/>
    <w:link w:val="FooterChar"/>
    <w:uiPriority w:val="99"/>
    <w:unhideWhenUsed/>
    <w:rsid w:val="0098200E"/>
    <w:pPr>
      <w:tabs>
        <w:tab w:val="center" w:pos="4513"/>
        <w:tab w:val="right" w:pos="9026"/>
      </w:tabs>
      <w:spacing w:after="0" w:line="240" w:lineRule="auto"/>
    </w:pPr>
  </w:style>
  <w:style w:type="character" w:customStyle="1" w:styleId="FooterChar">
    <w:name w:val="Footer Char"/>
    <w:basedOn w:val="DefaultParagraphFont"/>
    <w:link w:val="Footer"/>
    <w:uiPriority w:val="99"/>
    <w:rsid w:val="0098200E"/>
    <w:rPr>
      <w:rFonts w:ascii="Calibri" w:eastAsia="Calibri" w:hAnsi="Calibri" w:cs="Times New Roman"/>
      <w:sz w:val="22"/>
      <w:szCs w:val="22"/>
      <w:lang w:val="sq-AL"/>
    </w:rPr>
  </w:style>
  <w:style w:type="paragraph" w:styleId="BodyTextIndent">
    <w:name w:val="Body Text Indent"/>
    <w:basedOn w:val="Normal"/>
    <w:link w:val="BodyTextIndentChar"/>
    <w:uiPriority w:val="99"/>
    <w:semiHidden/>
    <w:unhideWhenUsed/>
    <w:rsid w:val="0098200E"/>
    <w:pPr>
      <w:spacing w:after="120"/>
      <w:ind w:left="283"/>
    </w:pPr>
  </w:style>
  <w:style w:type="character" w:customStyle="1" w:styleId="BodyTextIndentChar">
    <w:name w:val="Body Text Indent Char"/>
    <w:basedOn w:val="DefaultParagraphFont"/>
    <w:link w:val="BodyTextIndent"/>
    <w:uiPriority w:val="99"/>
    <w:semiHidden/>
    <w:rsid w:val="0098200E"/>
    <w:rPr>
      <w:rFonts w:ascii="Calibri" w:eastAsia="Calibri" w:hAnsi="Calibri" w:cs="Times New Roman"/>
      <w:sz w:val="22"/>
      <w:szCs w:val="22"/>
      <w:lang w:val="sq-AL"/>
    </w:rPr>
  </w:style>
  <w:style w:type="paragraph" w:styleId="BalloonText">
    <w:name w:val="Balloon Text"/>
    <w:basedOn w:val="Normal"/>
    <w:link w:val="BalloonTextChar"/>
    <w:uiPriority w:val="99"/>
    <w:semiHidden/>
    <w:unhideWhenUsed/>
    <w:rsid w:val="0098200E"/>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98200E"/>
    <w:rPr>
      <w:rFonts w:ascii="Lucida Grande" w:eastAsia="Calibri" w:hAnsi="Lucida Grande" w:cs="Lucida Grande"/>
      <w:sz w:val="18"/>
      <w:szCs w:val="18"/>
      <w:lang w:val="sq-AL"/>
    </w:rPr>
  </w:style>
  <w:style w:type="paragraph" w:styleId="Header">
    <w:name w:val="header"/>
    <w:basedOn w:val="Normal"/>
    <w:link w:val="HeaderChar"/>
    <w:uiPriority w:val="99"/>
    <w:unhideWhenUsed/>
    <w:rsid w:val="0098200E"/>
    <w:pPr>
      <w:tabs>
        <w:tab w:val="center" w:pos="4320"/>
        <w:tab w:val="right" w:pos="8640"/>
      </w:tabs>
      <w:spacing w:after="0" w:line="240" w:lineRule="auto"/>
    </w:pPr>
  </w:style>
  <w:style w:type="character" w:customStyle="1" w:styleId="HeaderChar">
    <w:name w:val="Header Char"/>
    <w:basedOn w:val="DefaultParagraphFont"/>
    <w:link w:val="Header"/>
    <w:uiPriority w:val="99"/>
    <w:rsid w:val="0098200E"/>
    <w:rPr>
      <w:rFonts w:ascii="Calibri" w:eastAsia="Calibri" w:hAnsi="Calibri" w:cs="Times New Roman"/>
      <w:sz w:val="22"/>
      <w:szCs w:val="22"/>
      <w:lang w:val="sq-AL"/>
    </w:rPr>
  </w:style>
  <w:style w:type="table" w:styleId="TableGrid">
    <w:name w:val="Table Grid"/>
    <w:basedOn w:val="TableNormal"/>
    <w:uiPriority w:val="59"/>
    <w:rsid w:val="006032AB"/>
    <w:rPr>
      <w:sz w:val="22"/>
      <w:szCs w:val="22"/>
      <w:lang w:val="sq-AL" w:eastAsia="sq-AL"/>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8200E"/>
    <w:pPr>
      <w:spacing w:after="200" w:line="276" w:lineRule="auto"/>
    </w:pPr>
    <w:rPr>
      <w:rFonts w:ascii="Calibri" w:eastAsia="Calibri" w:hAnsi="Calibri" w:cs="Times New Roman"/>
      <w:sz w:val="22"/>
      <w:szCs w:val="22"/>
      <w:lang w:val="sq-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8200E"/>
    <w:pPr>
      <w:ind w:left="720"/>
      <w:contextualSpacing/>
    </w:pPr>
  </w:style>
  <w:style w:type="paragraph" w:styleId="Footer">
    <w:name w:val="footer"/>
    <w:basedOn w:val="Normal"/>
    <w:link w:val="FooterChar"/>
    <w:uiPriority w:val="99"/>
    <w:unhideWhenUsed/>
    <w:rsid w:val="0098200E"/>
    <w:pPr>
      <w:tabs>
        <w:tab w:val="center" w:pos="4513"/>
        <w:tab w:val="right" w:pos="9026"/>
      </w:tabs>
      <w:spacing w:after="0" w:line="240" w:lineRule="auto"/>
    </w:pPr>
  </w:style>
  <w:style w:type="character" w:customStyle="1" w:styleId="FooterChar">
    <w:name w:val="Footer Char"/>
    <w:basedOn w:val="DefaultParagraphFont"/>
    <w:link w:val="Footer"/>
    <w:uiPriority w:val="99"/>
    <w:rsid w:val="0098200E"/>
    <w:rPr>
      <w:rFonts w:ascii="Calibri" w:eastAsia="Calibri" w:hAnsi="Calibri" w:cs="Times New Roman"/>
      <w:sz w:val="22"/>
      <w:szCs w:val="22"/>
      <w:lang w:val="sq-AL"/>
    </w:rPr>
  </w:style>
  <w:style w:type="paragraph" w:styleId="BodyTextIndent">
    <w:name w:val="Body Text Indent"/>
    <w:basedOn w:val="Normal"/>
    <w:link w:val="BodyTextIndentChar"/>
    <w:uiPriority w:val="99"/>
    <w:semiHidden/>
    <w:unhideWhenUsed/>
    <w:rsid w:val="0098200E"/>
    <w:pPr>
      <w:spacing w:after="120"/>
      <w:ind w:left="283"/>
    </w:pPr>
  </w:style>
  <w:style w:type="character" w:customStyle="1" w:styleId="BodyTextIndentChar">
    <w:name w:val="Body Text Indent Char"/>
    <w:basedOn w:val="DefaultParagraphFont"/>
    <w:link w:val="BodyTextIndent"/>
    <w:uiPriority w:val="99"/>
    <w:semiHidden/>
    <w:rsid w:val="0098200E"/>
    <w:rPr>
      <w:rFonts w:ascii="Calibri" w:eastAsia="Calibri" w:hAnsi="Calibri" w:cs="Times New Roman"/>
      <w:sz w:val="22"/>
      <w:szCs w:val="22"/>
      <w:lang w:val="sq-AL"/>
    </w:rPr>
  </w:style>
  <w:style w:type="paragraph" w:styleId="BalloonText">
    <w:name w:val="Balloon Text"/>
    <w:basedOn w:val="Normal"/>
    <w:link w:val="BalloonTextChar"/>
    <w:uiPriority w:val="99"/>
    <w:semiHidden/>
    <w:unhideWhenUsed/>
    <w:rsid w:val="0098200E"/>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98200E"/>
    <w:rPr>
      <w:rFonts w:ascii="Lucida Grande" w:eastAsia="Calibri" w:hAnsi="Lucida Grande" w:cs="Lucida Grande"/>
      <w:sz w:val="18"/>
      <w:szCs w:val="18"/>
      <w:lang w:val="sq-AL"/>
    </w:rPr>
  </w:style>
  <w:style w:type="paragraph" w:styleId="Header">
    <w:name w:val="header"/>
    <w:basedOn w:val="Normal"/>
    <w:link w:val="HeaderChar"/>
    <w:uiPriority w:val="99"/>
    <w:unhideWhenUsed/>
    <w:rsid w:val="0098200E"/>
    <w:pPr>
      <w:tabs>
        <w:tab w:val="center" w:pos="4320"/>
        <w:tab w:val="right" w:pos="8640"/>
      </w:tabs>
      <w:spacing w:after="0" w:line="240" w:lineRule="auto"/>
    </w:pPr>
  </w:style>
  <w:style w:type="character" w:customStyle="1" w:styleId="HeaderChar">
    <w:name w:val="Header Char"/>
    <w:basedOn w:val="DefaultParagraphFont"/>
    <w:link w:val="Header"/>
    <w:uiPriority w:val="99"/>
    <w:rsid w:val="0098200E"/>
    <w:rPr>
      <w:rFonts w:ascii="Calibri" w:eastAsia="Calibri" w:hAnsi="Calibri" w:cs="Times New Roman"/>
      <w:sz w:val="22"/>
      <w:szCs w:val="22"/>
      <w:lang w:val="sq-AL"/>
    </w:rPr>
  </w:style>
  <w:style w:type="table" w:styleId="TableGrid">
    <w:name w:val="Table Grid"/>
    <w:basedOn w:val="TableNormal"/>
    <w:uiPriority w:val="59"/>
    <w:rsid w:val="006032AB"/>
    <w:rPr>
      <w:sz w:val="22"/>
      <w:szCs w:val="22"/>
      <w:lang w:val="sq-AL" w:eastAsia="sq-AL"/>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diagramColors" Target="diagrams/colors1.xml"/><Relationship Id="rId12" Type="http://schemas.microsoft.com/office/2007/relationships/diagramDrawing" Target="diagrams/drawing1.xml"/><Relationship Id="rId13" Type="http://schemas.openxmlformats.org/officeDocument/2006/relationships/image" Target="media/image1.png"/><Relationship Id="rId14" Type="http://schemas.openxmlformats.org/officeDocument/2006/relationships/oleObject" Target="embeddings/oleObject1.bin"/><Relationship Id="rId15" Type="http://schemas.openxmlformats.org/officeDocument/2006/relationships/image" Target="media/image2.jpeg"/><Relationship Id="rId16" Type="http://schemas.openxmlformats.org/officeDocument/2006/relationships/image" Target="media/image3.jpeg"/><Relationship Id="rId17" Type="http://schemas.openxmlformats.org/officeDocument/2006/relationships/fontTable" Target="fontTable.xml"/><Relationship Id="rId18"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diagramData" Target="diagrams/data1.xml"/><Relationship Id="rId9" Type="http://schemas.openxmlformats.org/officeDocument/2006/relationships/diagramLayout" Target="diagrams/layout1.xml"/><Relationship Id="rId10" Type="http://schemas.openxmlformats.org/officeDocument/2006/relationships/diagramQuickStyle" Target="diagrams/quickStyle1.xml"/></Relationships>
</file>

<file path=word/diagrams/colors1.xml><?xml version="1.0" encoding="utf-8"?>
<dgm:colorsDef xmlns:dgm="http://schemas.openxmlformats.org/drawingml/2006/diagram" xmlns:a="http://schemas.openxmlformats.org/drawingml/2006/main" uniqueId="urn:microsoft.com/office/officeart/2005/8/colors/colorful1#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79576A8E-2479-45E8-B85F-72D9155BBDE6}" type="doc">
      <dgm:prSet loTypeId="urn:microsoft.com/office/officeart/2005/8/layout/StepDownProcess" loCatId="process" qsTypeId="urn:microsoft.com/office/officeart/2005/8/quickstyle/3d3" qsCatId="3D" csTypeId="urn:microsoft.com/office/officeart/2005/8/colors/colorful1#1" csCatId="colorful" phldr="1"/>
      <dgm:spPr/>
      <dgm:t>
        <a:bodyPr/>
        <a:lstStyle/>
        <a:p>
          <a:endParaRPr lang="sq-AL"/>
        </a:p>
      </dgm:t>
    </dgm:pt>
    <dgm:pt modelId="{8C30AFB8-E30D-4782-ACD9-579D6DD5B2F0}">
      <dgm:prSet phldrT="[Text]" custT="1"/>
      <dgm:spPr>
        <a:xfrm>
          <a:off x="679821" y="49636"/>
          <a:ext cx="1882370" cy="637279"/>
        </a:xfrm>
        <a:solidFill>
          <a:srgbClr val="44546A">
            <a:lumMod val="40000"/>
            <a:lumOff val="6000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r>
            <a:rPr lang="sq-AL" sz="1200">
              <a:solidFill>
                <a:sysClr val="windowText" lastClr="000000"/>
              </a:solidFill>
              <a:latin typeface="Calibri"/>
              <a:ea typeface="+mn-ea"/>
              <a:cs typeface="+mn-cs"/>
            </a:rPr>
            <a:t>P</a:t>
          </a:r>
          <a:r>
            <a:rPr lang="it-IT" sz="1000">
              <a:solidFill>
                <a:sysClr val="windowText" lastClr="000000"/>
              </a:solidFill>
              <a:latin typeface="Calibri"/>
              <a:ea typeface="+mn-ea"/>
              <a:cs typeface="+mn-cs"/>
            </a:rPr>
            <a:t>ërfaqëson arritjet më të larta</a:t>
          </a:r>
          <a:r>
            <a:rPr lang="sq-AL" sz="1000">
              <a:solidFill>
                <a:sysClr val="windowText" lastClr="000000"/>
              </a:solidFill>
              <a:latin typeface="Calibri"/>
              <a:ea typeface="+mn-ea"/>
              <a:cs typeface="+mn-cs"/>
            </a:rPr>
            <a:t> e të qëndrueshme</a:t>
          </a:r>
          <a:r>
            <a:rPr lang="it-IT" sz="1000">
              <a:solidFill>
                <a:sysClr val="windowText" lastClr="000000"/>
              </a:solidFill>
              <a:latin typeface="Calibri"/>
              <a:ea typeface="+mn-ea"/>
              <a:cs typeface="+mn-cs"/>
            </a:rPr>
            <a:t> në përmbushjen e rezultateve të të nxënit dhe  përkon me vlerësimin </a:t>
          </a:r>
          <a:r>
            <a:rPr lang="sq-AL" sz="1000">
              <a:solidFill>
                <a:sysClr val="windowText" lastClr="000000"/>
              </a:solidFill>
              <a:latin typeface="Calibri"/>
              <a:ea typeface="+mn-ea"/>
              <a:cs typeface="+mn-cs"/>
            </a:rPr>
            <a:t> </a:t>
          </a:r>
          <a:r>
            <a:rPr lang="sq-AL" sz="1000" b="1" i="1">
              <a:solidFill>
                <a:sysClr val="windowText" lastClr="000000"/>
              </a:solidFill>
              <a:latin typeface="Calibri"/>
              <a:ea typeface="+mn-ea"/>
              <a:cs typeface="+mn-cs"/>
            </a:rPr>
            <a:t>Shkëlqyeshëm</a:t>
          </a:r>
          <a:r>
            <a:rPr lang="en-GB" sz="1000" b="1" i="1">
              <a:solidFill>
                <a:sysClr val="windowText" lastClr="000000"/>
              </a:solidFill>
              <a:latin typeface="Calibri"/>
              <a:ea typeface="+mn-ea"/>
              <a:cs typeface="+mn-cs"/>
            </a:rPr>
            <a:t> (nota 10</a:t>
          </a:r>
          <a:r>
            <a:rPr lang="en-GB" sz="1000" b="1" i="1">
              <a:solidFill>
                <a:sysClr val="windowText" lastClr="000000"/>
              </a:solidFill>
              <a:latin typeface="Times New Roman" panose="02020603050405020304" pitchFamily="18" charset="0"/>
              <a:ea typeface="+mn-ea"/>
              <a:cs typeface="Times New Roman" panose="02020603050405020304" pitchFamily="18" charset="0"/>
            </a:rPr>
            <a:t>*</a:t>
          </a:r>
          <a:r>
            <a:rPr lang="en-GB" sz="1000" b="1" i="1">
              <a:solidFill>
                <a:sysClr val="windowText" lastClr="000000"/>
              </a:solidFill>
              <a:latin typeface="Calibri"/>
              <a:ea typeface="+mn-ea"/>
              <a:cs typeface="+mn-cs"/>
            </a:rPr>
            <a:t>)</a:t>
          </a:r>
          <a:r>
            <a:rPr lang="sq-AL" sz="1000" b="1" i="1">
              <a:solidFill>
                <a:sysClr val="windowText" lastClr="000000"/>
              </a:solidFill>
              <a:latin typeface="Calibri"/>
              <a:ea typeface="+mn-ea"/>
              <a:cs typeface="+mn-cs"/>
            </a:rPr>
            <a:t>.</a:t>
          </a:r>
        </a:p>
      </dgm:t>
    </dgm:pt>
    <dgm:pt modelId="{14C1A9F0-3D53-4080-B4F1-349D2F3BAC23}" type="parTrans" cxnId="{97417508-C205-46D3-BF7D-C0F54088ADC2}">
      <dgm:prSet/>
      <dgm:spPr/>
      <dgm:t>
        <a:bodyPr/>
        <a:lstStyle/>
        <a:p>
          <a:endParaRPr lang="sq-AL"/>
        </a:p>
      </dgm:t>
    </dgm:pt>
    <dgm:pt modelId="{92DA02E8-7118-4878-A9EB-D9AE3888C2F2}" type="sibTrans" cxnId="{97417508-C205-46D3-BF7D-C0F54088ADC2}">
      <dgm:prSet/>
      <dgm:spPr/>
      <dgm:t>
        <a:bodyPr/>
        <a:lstStyle/>
        <a:p>
          <a:endParaRPr lang="sq-AL"/>
        </a:p>
      </dgm:t>
    </dgm:pt>
    <dgm:pt modelId="{48C41873-FB96-4C62-89A8-CC1AD8C571CF}">
      <dgm:prSet phldrT="[Text]" custT="1"/>
      <dgm:spPr>
        <a:xfrm>
          <a:off x="2642421" y="0"/>
          <a:ext cx="838025" cy="455732"/>
        </a:xfrm>
        <a:noFill/>
        <a:ln w="6350" cap="flat" cmpd="sng" algn="ctr">
          <a:solidFill>
            <a:sysClr val="windowText" lastClr="000000">
              <a:alpha val="0"/>
              <a:hueOff val="0"/>
              <a:satOff val="0"/>
              <a:lumOff val="0"/>
              <a:alphaOff val="0"/>
            </a:sysClr>
          </a:solidFill>
          <a:prstDash val="solid"/>
          <a:miter lim="800000"/>
        </a:ln>
        <a:effectLst/>
      </dgm:spPr>
      <dgm:t>
        <a:bodyPr/>
        <a:lstStyle/>
        <a:p>
          <a:r>
            <a:rPr lang="sq-AL" sz="1200" b="1">
              <a:solidFill>
                <a:sysClr val="windowText" lastClr="000000"/>
              </a:solidFill>
              <a:latin typeface="Times New Roman" pitchFamily="18" charset="0"/>
              <a:ea typeface="+mn-ea"/>
              <a:cs typeface="Times New Roman" pitchFamily="18" charset="0"/>
            </a:rPr>
            <a:t>Niveli 5</a:t>
          </a:r>
        </a:p>
      </dgm:t>
    </dgm:pt>
    <dgm:pt modelId="{22498AB0-CC9F-4BC0-9D61-47240AC3406E}" type="parTrans" cxnId="{C0254B98-FACB-4F12-AFF0-FBCE8254FDC9}">
      <dgm:prSet/>
      <dgm:spPr/>
      <dgm:t>
        <a:bodyPr/>
        <a:lstStyle/>
        <a:p>
          <a:endParaRPr lang="sq-AL"/>
        </a:p>
      </dgm:t>
    </dgm:pt>
    <dgm:pt modelId="{0CD2EA6B-12D0-47F9-BB12-DD315107580E}" type="sibTrans" cxnId="{C0254B98-FACB-4F12-AFF0-FBCE8254FDC9}">
      <dgm:prSet/>
      <dgm:spPr/>
      <dgm:t>
        <a:bodyPr/>
        <a:lstStyle/>
        <a:p>
          <a:endParaRPr lang="sq-AL"/>
        </a:p>
      </dgm:t>
    </dgm:pt>
    <dgm:pt modelId="{AE2A886E-7ED3-4983-9697-DF3C3326A170}">
      <dgm:prSet phldrT="[Text]" custT="1"/>
      <dgm:spPr>
        <a:xfrm>
          <a:off x="1314353" y="697325"/>
          <a:ext cx="1719651" cy="651815"/>
        </a:xfrm>
        <a:solidFill>
          <a:srgbClr val="FFC5F3"/>
        </a:solidFill>
        <a:ln>
          <a:noFill/>
        </a:ln>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r>
            <a:rPr lang="sq-AL" sz="1000">
              <a:solidFill>
                <a:sysClr val="windowText" lastClr="000000"/>
              </a:solidFill>
              <a:latin typeface="Calibri"/>
              <a:ea typeface="+mn-ea"/>
              <a:cs typeface="+mn-cs"/>
            </a:rPr>
            <a:t>P</a:t>
          </a:r>
          <a:r>
            <a:rPr lang="it-IT" sz="1000">
              <a:solidFill>
                <a:sysClr val="windowText" lastClr="000000"/>
              </a:solidFill>
              <a:latin typeface="Calibri"/>
              <a:ea typeface="+mn-ea"/>
              <a:cs typeface="+mn-cs"/>
            </a:rPr>
            <a:t>ërfaqëson arritje</a:t>
          </a:r>
          <a:r>
            <a:rPr lang="sq-AL" sz="1000">
              <a:solidFill>
                <a:sysClr val="windowText" lastClr="000000"/>
              </a:solidFill>
              <a:latin typeface="Calibri"/>
              <a:ea typeface="+mn-ea"/>
              <a:cs typeface="+mn-cs"/>
            </a:rPr>
            <a:t> të larta e solide </a:t>
          </a:r>
          <a:r>
            <a:rPr lang="it-IT" sz="1000">
              <a:solidFill>
                <a:sysClr val="windowText" lastClr="000000"/>
              </a:solidFill>
              <a:latin typeface="Calibri"/>
              <a:ea typeface="+mn-ea"/>
              <a:cs typeface="+mn-cs"/>
            </a:rPr>
            <a:t>në përmbushjen e rezultateve të të nxënit dhe  përkon me vlerësimin </a:t>
          </a:r>
          <a:r>
            <a:rPr lang="sq-AL" sz="1000" b="1" i="1">
              <a:solidFill>
                <a:sysClr val="windowText" lastClr="000000"/>
              </a:solidFill>
              <a:latin typeface="Calibri"/>
              <a:ea typeface="+mn-ea"/>
              <a:cs typeface="+mn-cs"/>
            </a:rPr>
            <a:t>S</a:t>
          </a:r>
          <a:r>
            <a:rPr lang="it-IT" sz="1000" b="1" i="1">
              <a:solidFill>
                <a:sysClr val="windowText" lastClr="000000"/>
              </a:solidFill>
              <a:latin typeface="Calibri"/>
              <a:ea typeface="+mn-ea"/>
              <a:cs typeface="+mn-cs"/>
            </a:rPr>
            <a:t>humë mirë (nota 9- 10).</a:t>
          </a:r>
          <a:endParaRPr lang="sq-AL" sz="1000">
            <a:solidFill>
              <a:sysClr val="windowText" lastClr="000000"/>
            </a:solidFill>
            <a:latin typeface="Calibri"/>
            <a:ea typeface="+mn-ea"/>
            <a:cs typeface="+mn-cs"/>
          </a:endParaRPr>
        </a:p>
      </dgm:t>
    </dgm:pt>
    <dgm:pt modelId="{1DC61427-8D83-4AFC-8C78-26D326FD27BD}" type="parTrans" cxnId="{1F002F9B-BDEF-490F-AEF3-7614B4AC378E}">
      <dgm:prSet/>
      <dgm:spPr/>
      <dgm:t>
        <a:bodyPr/>
        <a:lstStyle/>
        <a:p>
          <a:endParaRPr lang="sq-AL"/>
        </a:p>
      </dgm:t>
    </dgm:pt>
    <dgm:pt modelId="{888C46D2-CD75-4365-B47A-39A44880B200}" type="sibTrans" cxnId="{1F002F9B-BDEF-490F-AEF3-7614B4AC378E}">
      <dgm:prSet/>
      <dgm:spPr/>
      <dgm:t>
        <a:bodyPr/>
        <a:lstStyle/>
        <a:p>
          <a:endParaRPr lang="sq-AL"/>
        </a:p>
      </dgm:t>
    </dgm:pt>
    <dgm:pt modelId="{1CC9C062-D400-4FB5-B236-EE2A3F5AC24D}">
      <dgm:prSet phldrT="[Text]" custT="1"/>
      <dgm:spPr>
        <a:xfrm>
          <a:off x="3058330" y="785216"/>
          <a:ext cx="1171218" cy="455732"/>
        </a:xfrm>
        <a:noFill/>
        <a:ln w="6350" cap="flat" cmpd="sng" algn="ctr">
          <a:solidFill>
            <a:sysClr val="windowText" lastClr="000000">
              <a:alpha val="0"/>
              <a:hueOff val="0"/>
              <a:satOff val="0"/>
              <a:lumOff val="0"/>
              <a:alphaOff val="0"/>
            </a:sysClr>
          </a:solidFill>
          <a:prstDash val="solid"/>
          <a:miter lim="800000"/>
        </a:ln>
        <a:effectLst/>
      </dgm:spPr>
      <dgm:t>
        <a:bodyPr/>
        <a:lstStyle/>
        <a:p>
          <a:r>
            <a:rPr lang="sq-AL" sz="1200" b="1">
              <a:solidFill>
                <a:sysClr val="windowText" lastClr="000000"/>
              </a:solidFill>
              <a:latin typeface="Times New Roman" pitchFamily="18" charset="0"/>
              <a:ea typeface="+mn-ea"/>
              <a:cs typeface="Times New Roman" pitchFamily="18" charset="0"/>
            </a:rPr>
            <a:t>Niveli 4</a:t>
          </a:r>
        </a:p>
      </dgm:t>
    </dgm:pt>
    <dgm:pt modelId="{A47B2331-FCB3-4421-B2FA-4444D210AFCC}" type="parTrans" cxnId="{0B4B1486-04B7-4CF5-9577-69778499ED5A}">
      <dgm:prSet/>
      <dgm:spPr/>
      <dgm:t>
        <a:bodyPr/>
        <a:lstStyle/>
        <a:p>
          <a:endParaRPr lang="sq-AL"/>
        </a:p>
      </dgm:t>
    </dgm:pt>
    <dgm:pt modelId="{E316B5B8-22B2-46E7-8865-C9A942EAFD1E}" type="sibTrans" cxnId="{0B4B1486-04B7-4CF5-9577-69778499ED5A}">
      <dgm:prSet/>
      <dgm:spPr/>
      <dgm:t>
        <a:bodyPr/>
        <a:lstStyle/>
        <a:p>
          <a:endParaRPr lang="sq-AL"/>
        </a:p>
      </dgm:t>
    </dgm:pt>
    <dgm:pt modelId="{18AA9D3F-F9CE-4F29-94D7-F0E75452ADAE}">
      <dgm:prSet phldrT="[Text]" custT="1"/>
      <dgm:spPr>
        <a:xfrm>
          <a:off x="1923920" y="1311904"/>
          <a:ext cx="1886881" cy="807710"/>
        </a:xfrm>
        <a:solidFill>
          <a:srgbClr val="A5A5A5">
            <a:lumMod val="60000"/>
            <a:lumOff val="4000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r>
            <a:rPr lang="sq-AL" sz="1000">
              <a:solidFill>
                <a:sysClr val="windowText" lastClr="000000"/>
              </a:solidFill>
              <a:latin typeface="Calibri"/>
              <a:ea typeface="+mn-ea"/>
              <a:cs typeface="+mn-cs"/>
            </a:rPr>
            <a:t>P</a:t>
          </a:r>
          <a:r>
            <a:rPr lang="it-IT" sz="1000">
              <a:solidFill>
                <a:sysClr val="windowText" lastClr="000000"/>
              </a:solidFill>
              <a:latin typeface="Calibri"/>
              <a:ea typeface="+mn-ea"/>
              <a:cs typeface="+mn-cs"/>
            </a:rPr>
            <a:t>ërfaqëson </a:t>
          </a:r>
          <a:r>
            <a:rPr lang="sq-AL" sz="1000">
              <a:solidFill>
                <a:sysClr val="windowText" lastClr="000000"/>
              </a:solidFill>
              <a:latin typeface="Calibri"/>
              <a:ea typeface="+mn-ea"/>
              <a:cs typeface="+mn-cs"/>
            </a:rPr>
            <a:t> disa  </a:t>
          </a:r>
          <a:r>
            <a:rPr lang="it-IT" sz="1000">
              <a:solidFill>
                <a:sysClr val="windowText" lastClr="000000"/>
              </a:solidFill>
              <a:latin typeface="Calibri"/>
              <a:ea typeface="+mn-ea"/>
              <a:cs typeface="+mn-cs"/>
            </a:rPr>
            <a:t>arritje </a:t>
          </a:r>
          <a:r>
            <a:rPr lang="sq-AL" sz="1000">
              <a:solidFill>
                <a:sysClr val="windowText" lastClr="000000"/>
              </a:solidFill>
              <a:latin typeface="Calibri"/>
              <a:ea typeface="+mn-ea"/>
              <a:cs typeface="+mn-cs"/>
            </a:rPr>
            <a:t> të pjesshme të të nxënit </a:t>
          </a:r>
          <a:r>
            <a:rPr lang="it-IT" sz="1000">
              <a:solidFill>
                <a:sysClr val="windowText" lastClr="000000"/>
              </a:solidFill>
              <a:latin typeface="Calibri"/>
              <a:ea typeface="+mn-ea"/>
              <a:cs typeface="+mn-cs"/>
            </a:rPr>
            <a:t>dhe kompetenca për të kapërcyer sfidat e të nxënit dhe përkon me vlerësimin </a:t>
          </a:r>
          <a:r>
            <a:rPr lang="sq-AL" sz="1000" b="1" i="1">
              <a:solidFill>
                <a:sysClr val="windowText" lastClr="000000"/>
              </a:solidFill>
              <a:latin typeface="Calibri"/>
              <a:ea typeface="+mn-ea"/>
              <a:cs typeface="+mn-cs"/>
            </a:rPr>
            <a:t>M</a:t>
          </a:r>
          <a:r>
            <a:rPr lang="it-IT" sz="1000" b="1" i="1">
              <a:solidFill>
                <a:sysClr val="windowText" lastClr="000000"/>
              </a:solidFill>
              <a:latin typeface="Calibri"/>
              <a:ea typeface="+mn-ea"/>
              <a:cs typeface="+mn-cs"/>
            </a:rPr>
            <a:t>irë (nota 7-8).</a:t>
          </a:r>
          <a:endParaRPr lang="sq-AL" sz="1000">
            <a:solidFill>
              <a:sysClr val="windowText" lastClr="000000"/>
            </a:solidFill>
            <a:latin typeface="Calibri"/>
            <a:ea typeface="+mn-ea"/>
            <a:cs typeface="+mn-cs"/>
          </a:endParaRPr>
        </a:p>
      </dgm:t>
    </dgm:pt>
    <dgm:pt modelId="{8B59DB44-EA67-4867-BC39-D423E0125438}" type="parTrans" cxnId="{E22A3D6F-31D9-4D8C-8F52-6B1242087914}">
      <dgm:prSet/>
      <dgm:spPr/>
      <dgm:t>
        <a:bodyPr/>
        <a:lstStyle/>
        <a:p>
          <a:endParaRPr lang="sq-AL"/>
        </a:p>
      </dgm:t>
    </dgm:pt>
    <dgm:pt modelId="{AB9A4F9C-141C-4310-9B82-2A4B3EC1F115}" type="sibTrans" cxnId="{E22A3D6F-31D9-4D8C-8F52-6B1242087914}">
      <dgm:prSet/>
      <dgm:spPr/>
      <dgm:t>
        <a:bodyPr/>
        <a:lstStyle/>
        <a:p>
          <a:endParaRPr lang="sq-AL"/>
        </a:p>
      </dgm:t>
    </dgm:pt>
    <dgm:pt modelId="{1412ADCD-DD9F-49EE-9A11-AF104C5D8326}">
      <dgm:prSet phldrT="[Text]" custT="1"/>
      <dgm:spPr>
        <a:xfrm>
          <a:off x="3954922" y="1440396"/>
          <a:ext cx="877191" cy="455732"/>
        </a:xfrm>
        <a:noFill/>
        <a:ln w="6350" cap="flat" cmpd="sng" algn="ctr">
          <a:solidFill>
            <a:sysClr val="windowText" lastClr="000000">
              <a:alpha val="0"/>
              <a:hueOff val="0"/>
              <a:satOff val="0"/>
              <a:lumOff val="0"/>
              <a:alphaOff val="0"/>
            </a:sysClr>
          </a:solidFill>
          <a:prstDash val="solid"/>
          <a:miter lim="800000"/>
        </a:ln>
        <a:effectLst/>
      </dgm:spPr>
      <dgm:t>
        <a:bodyPr/>
        <a:lstStyle/>
        <a:p>
          <a:r>
            <a:rPr lang="sq-AL" sz="1200" b="1">
              <a:solidFill>
                <a:sysClr val="windowText" lastClr="000000"/>
              </a:solidFill>
              <a:latin typeface="Times New Roman" pitchFamily="18" charset="0"/>
              <a:ea typeface="+mn-ea"/>
              <a:cs typeface="Times New Roman" pitchFamily="18" charset="0"/>
            </a:rPr>
            <a:t>Niveli 3</a:t>
          </a:r>
        </a:p>
      </dgm:t>
    </dgm:pt>
    <dgm:pt modelId="{008D8E4B-7F5B-4032-BD1D-67028056E6AA}" type="parTrans" cxnId="{85E6CEEE-6D02-4E74-9574-D8DB90897FBC}">
      <dgm:prSet/>
      <dgm:spPr/>
      <dgm:t>
        <a:bodyPr/>
        <a:lstStyle/>
        <a:p>
          <a:endParaRPr lang="sq-AL"/>
        </a:p>
      </dgm:t>
    </dgm:pt>
    <dgm:pt modelId="{D7F90A94-BE07-4985-ADEF-B41AAC8073B4}" type="sibTrans" cxnId="{85E6CEEE-6D02-4E74-9574-D8DB90897FBC}">
      <dgm:prSet/>
      <dgm:spPr/>
      <dgm:t>
        <a:bodyPr/>
        <a:lstStyle/>
        <a:p>
          <a:endParaRPr lang="sq-AL"/>
        </a:p>
      </dgm:t>
    </dgm:pt>
    <dgm:pt modelId="{8A752333-D336-4550-8B41-A9A2EB85079B}">
      <dgm:prSet phldrT="[Text]" custT="1"/>
      <dgm:spPr>
        <a:xfrm>
          <a:off x="4918194" y="3230442"/>
          <a:ext cx="1056879" cy="455732"/>
        </a:xfrm>
        <a:noFill/>
        <a:ln w="6350" cap="flat" cmpd="sng" algn="ctr">
          <a:solidFill>
            <a:sysClr val="windowText" lastClr="000000">
              <a:alpha val="0"/>
              <a:hueOff val="0"/>
              <a:satOff val="0"/>
              <a:lumOff val="0"/>
              <a:alphaOff val="0"/>
            </a:sysClr>
          </a:solidFill>
          <a:prstDash val="solid"/>
          <a:miter lim="800000"/>
        </a:ln>
        <a:effectLst/>
      </dgm:spPr>
      <dgm:t>
        <a:bodyPr/>
        <a:lstStyle/>
        <a:p>
          <a:r>
            <a:rPr lang="sq-AL" sz="1200" b="1">
              <a:solidFill>
                <a:sysClr val="windowText" lastClr="000000"/>
              </a:solidFill>
              <a:latin typeface="Times New Roman" pitchFamily="18" charset="0"/>
              <a:ea typeface="+mn-ea"/>
              <a:cs typeface="Times New Roman" pitchFamily="18" charset="0"/>
            </a:rPr>
            <a:t>Niveli 1</a:t>
          </a:r>
        </a:p>
      </dgm:t>
    </dgm:pt>
    <dgm:pt modelId="{CA53D2DF-7CFE-45BE-BF1B-DB1DC4E69412}" type="parTrans" cxnId="{7BCA0AF2-D23F-4BB2-B694-CB2F6E4AB892}">
      <dgm:prSet/>
      <dgm:spPr/>
      <dgm:t>
        <a:bodyPr/>
        <a:lstStyle/>
        <a:p>
          <a:endParaRPr lang="sq-AL"/>
        </a:p>
      </dgm:t>
    </dgm:pt>
    <dgm:pt modelId="{64396BCC-CA7A-49B3-AD69-4AFFA808FDF9}" type="sibTrans" cxnId="{7BCA0AF2-D23F-4BB2-B694-CB2F6E4AB892}">
      <dgm:prSet/>
      <dgm:spPr/>
      <dgm:t>
        <a:bodyPr/>
        <a:lstStyle/>
        <a:p>
          <a:endParaRPr lang="sq-AL"/>
        </a:p>
      </dgm:t>
    </dgm:pt>
    <dgm:pt modelId="{E8AA3438-3388-42F9-B50F-822D5551A914}">
      <dgm:prSet phldrT="[Text]" custT="1"/>
      <dgm:spPr>
        <a:xfrm>
          <a:off x="3142998" y="2897776"/>
          <a:ext cx="1809525" cy="788398"/>
        </a:xfrm>
        <a:solidFill>
          <a:srgbClr val="ED7D31">
            <a:lumMod val="60000"/>
            <a:lumOff val="4000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r>
            <a:rPr lang="sq-AL" sz="1000">
              <a:solidFill>
                <a:sysClr val="windowText" lastClr="000000"/>
              </a:solidFill>
              <a:latin typeface="Calibri"/>
              <a:ea typeface="+mn-ea"/>
              <a:cs typeface="+mn-cs"/>
            </a:rPr>
            <a:t>D</a:t>
          </a:r>
          <a:r>
            <a:rPr lang="it-IT" sz="1000">
              <a:solidFill>
                <a:sysClr val="windowText" lastClr="000000"/>
              </a:solidFill>
              <a:latin typeface="Calibri"/>
              <a:ea typeface="+mn-ea"/>
              <a:cs typeface="+mn-cs"/>
            </a:rPr>
            <a:t>ëshmon një shkallë të </a:t>
          </a:r>
          <a:r>
            <a:rPr lang="sq-AL" sz="1000">
              <a:solidFill>
                <a:sysClr val="windowText" lastClr="000000"/>
              </a:solidFill>
              <a:latin typeface="Calibri"/>
              <a:ea typeface="+mn-ea"/>
              <a:cs typeface="+mn-cs"/>
            </a:rPr>
            <a:t>pamjaftueshme</a:t>
          </a:r>
          <a:r>
            <a:rPr lang="it-IT" sz="1000">
              <a:solidFill>
                <a:sysClr val="windowText" lastClr="000000"/>
              </a:solidFill>
              <a:latin typeface="Calibri"/>
              <a:ea typeface="+mn-ea"/>
              <a:cs typeface="+mn-cs"/>
            </a:rPr>
            <a:t> të përmbushjes së rezultateve të të nxënit dhe përkon me vlerësimin </a:t>
          </a:r>
          <a:r>
            <a:rPr lang="sq-AL" sz="1000" b="1" i="1">
              <a:solidFill>
                <a:sysClr val="windowText" lastClr="000000"/>
              </a:solidFill>
              <a:latin typeface="Calibri"/>
              <a:ea typeface="+mn-ea"/>
              <a:cs typeface="+mn-cs"/>
            </a:rPr>
            <a:t>Pamjaftueshëm</a:t>
          </a:r>
          <a:r>
            <a:rPr lang="en-GB" sz="1000" b="1" i="1">
              <a:solidFill>
                <a:sysClr val="windowText" lastClr="000000"/>
              </a:solidFill>
              <a:latin typeface="Calibri"/>
              <a:ea typeface="+mn-ea"/>
              <a:cs typeface="+mn-cs"/>
            </a:rPr>
            <a:t> (nota 4)</a:t>
          </a:r>
          <a:r>
            <a:rPr lang="it-IT" sz="1000" b="1" i="1">
              <a:solidFill>
                <a:sysClr val="windowText" lastClr="000000"/>
              </a:solidFill>
              <a:latin typeface="Calibri"/>
              <a:ea typeface="+mn-ea"/>
              <a:cs typeface="+mn-cs"/>
            </a:rPr>
            <a:t>.</a:t>
          </a:r>
          <a:endParaRPr lang="sq-AL" sz="1000">
            <a:solidFill>
              <a:sysClr val="windowText" lastClr="000000"/>
            </a:solidFill>
            <a:latin typeface="Calibri"/>
            <a:ea typeface="+mn-ea"/>
            <a:cs typeface="+mn-cs"/>
          </a:endParaRPr>
        </a:p>
      </dgm:t>
    </dgm:pt>
    <dgm:pt modelId="{DF68B6AA-C7A5-4F19-9786-05DEA50E96F0}" type="parTrans" cxnId="{6B824A50-06B1-411F-B4C6-BAE8D7081FB1}">
      <dgm:prSet/>
      <dgm:spPr/>
      <dgm:t>
        <a:bodyPr/>
        <a:lstStyle/>
        <a:p>
          <a:endParaRPr lang="sq-AL"/>
        </a:p>
      </dgm:t>
    </dgm:pt>
    <dgm:pt modelId="{F990AD78-EEF4-46C5-A367-58072AD3F78E}" type="sibTrans" cxnId="{6B824A50-06B1-411F-B4C6-BAE8D7081FB1}">
      <dgm:prSet/>
      <dgm:spPr/>
      <dgm:t>
        <a:bodyPr/>
        <a:lstStyle/>
        <a:p>
          <a:endParaRPr lang="sq-AL"/>
        </a:p>
      </dgm:t>
    </dgm:pt>
    <dgm:pt modelId="{ACD5A345-8CED-4AB6-8BF5-D87038795C39}">
      <dgm:prSet custT="1"/>
      <dgm:spPr>
        <a:xfrm>
          <a:off x="2360634" y="2198052"/>
          <a:ext cx="1948490" cy="809396"/>
        </a:xfrm>
        <a:solidFill>
          <a:srgbClr val="70AD47">
            <a:lumMod val="60000"/>
            <a:lumOff val="4000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gm:spPr>
      <dgm:t>
        <a:bodyPr/>
        <a:lstStyle/>
        <a:p>
          <a:r>
            <a:rPr lang="sq-AL" sz="1000">
              <a:solidFill>
                <a:sysClr val="windowText" lastClr="000000"/>
              </a:solidFill>
              <a:latin typeface="Calibri"/>
              <a:ea typeface="+mn-ea"/>
              <a:cs typeface="+mn-cs"/>
            </a:rPr>
            <a:t>D</a:t>
          </a:r>
          <a:r>
            <a:rPr lang="it-IT" sz="1000">
              <a:solidFill>
                <a:sysClr val="windowText" lastClr="000000"/>
              </a:solidFill>
              <a:latin typeface="Calibri"/>
              <a:ea typeface="+mn-ea"/>
              <a:cs typeface="+mn-cs"/>
            </a:rPr>
            <a:t>ëshmon një zotërim </a:t>
          </a:r>
          <a:r>
            <a:rPr lang="sq-AL" sz="1000">
              <a:solidFill>
                <a:sysClr val="windowText" lastClr="000000"/>
              </a:solidFill>
              <a:latin typeface="Calibri"/>
              <a:ea typeface="+mn-ea"/>
              <a:cs typeface="+mn-cs"/>
            </a:rPr>
            <a:t>minimal dhe të mjaftueshëm</a:t>
          </a:r>
          <a:r>
            <a:rPr lang="it-IT" sz="1000">
              <a:solidFill>
                <a:sysClr val="windowText" lastClr="000000"/>
              </a:solidFill>
              <a:latin typeface="Calibri"/>
              <a:ea typeface="+mn-ea"/>
              <a:cs typeface="+mn-cs"/>
            </a:rPr>
            <a:t> të rezultateve të të nxënit, por që janë bazë për veprimtarinë e nivelit pasardhës dhe  përkon me vlerësimin </a:t>
          </a:r>
          <a:r>
            <a:rPr lang="sq-AL" sz="1000" b="1" i="1">
              <a:solidFill>
                <a:sysClr val="windowText" lastClr="000000"/>
              </a:solidFill>
              <a:latin typeface="Calibri"/>
              <a:ea typeface="+mn-ea"/>
              <a:cs typeface="+mn-cs"/>
            </a:rPr>
            <a:t>M</a:t>
          </a:r>
          <a:r>
            <a:rPr lang="it-IT" sz="1000" b="1" i="1">
              <a:solidFill>
                <a:sysClr val="windowText" lastClr="000000"/>
              </a:solidFill>
              <a:latin typeface="Calibri"/>
              <a:ea typeface="+mn-ea"/>
              <a:cs typeface="+mn-cs"/>
            </a:rPr>
            <a:t>jaftueshëm (nota 6-5)</a:t>
          </a:r>
          <a:endParaRPr lang="sq-AL" sz="1000">
            <a:solidFill>
              <a:sysClr val="windowText" lastClr="000000"/>
            </a:solidFill>
            <a:latin typeface="Calibri"/>
            <a:ea typeface="+mn-ea"/>
            <a:cs typeface="+mn-cs"/>
          </a:endParaRPr>
        </a:p>
      </dgm:t>
    </dgm:pt>
    <dgm:pt modelId="{B6EE43C7-67AB-4E6E-8C2D-2A07417DC3EB}" type="parTrans" cxnId="{D001610A-3BFA-48AA-A08B-A1EBC634686A}">
      <dgm:prSet/>
      <dgm:spPr/>
      <dgm:t>
        <a:bodyPr/>
        <a:lstStyle/>
        <a:p>
          <a:endParaRPr lang="sq-AL"/>
        </a:p>
      </dgm:t>
    </dgm:pt>
    <dgm:pt modelId="{ED79C83B-3D8A-489C-9265-144B0A4D3CF9}" type="sibTrans" cxnId="{D001610A-3BFA-48AA-A08B-A1EBC634686A}">
      <dgm:prSet/>
      <dgm:spPr/>
      <dgm:t>
        <a:bodyPr/>
        <a:lstStyle/>
        <a:p>
          <a:endParaRPr lang="sq-AL"/>
        </a:p>
      </dgm:t>
    </dgm:pt>
    <dgm:pt modelId="{950A131A-37A9-4E50-B43B-28CCC6F5EFB1}">
      <dgm:prSet custT="1"/>
      <dgm:spPr>
        <a:xfrm>
          <a:off x="4414530" y="2283260"/>
          <a:ext cx="877290" cy="455732"/>
        </a:xfrm>
        <a:noFill/>
        <a:ln w="6350" cap="flat" cmpd="sng" algn="ctr">
          <a:solidFill>
            <a:sysClr val="windowText" lastClr="000000">
              <a:alpha val="0"/>
              <a:hueOff val="0"/>
              <a:satOff val="0"/>
              <a:lumOff val="0"/>
              <a:alphaOff val="0"/>
            </a:sysClr>
          </a:solidFill>
          <a:prstDash val="solid"/>
          <a:miter lim="800000"/>
        </a:ln>
        <a:effectLst/>
      </dgm:spPr>
      <dgm:t>
        <a:bodyPr/>
        <a:lstStyle/>
        <a:p>
          <a:r>
            <a:rPr lang="sq-AL" sz="1200" b="1">
              <a:solidFill>
                <a:sysClr val="windowText" lastClr="000000"/>
              </a:solidFill>
              <a:latin typeface="Times New Roman" pitchFamily="18" charset="0"/>
              <a:ea typeface="+mn-ea"/>
              <a:cs typeface="Times New Roman" pitchFamily="18" charset="0"/>
            </a:rPr>
            <a:t>Niveli 2</a:t>
          </a:r>
        </a:p>
      </dgm:t>
    </dgm:pt>
    <dgm:pt modelId="{35F97500-FE45-4824-BDB7-BEAD33CADA81}" type="parTrans" cxnId="{219C5A93-2575-4BFD-9401-E2DC525DBCE9}">
      <dgm:prSet/>
      <dgm:spPr/>
      <dgm:t>
        <a:bodyPr/>
        <a:lstStyle/>
        <a:p>
          <a:endParaRPr lang="sq-AL"/>
        </a:p>
      </dgm:t>
    </dgm:pt>
    <dgm:pt modelId="{C1B3936E-21F6-406E-BFC3-84C59F4BD469}" type="sibTrans" cxnId="{219C5A93-2575-4BFD-9401-E2DC525DBCE9}">
      <dgm:prSet/>
      <dgm:spPr/>
      <dgm:t>
        <a:bodyPr/>
        <a:lstStyle/>
        <a:p>
          <a:endParaRPr lang="sq-AL"/>
        </a:p>
      </dgm:t>
    </dgm:pt>
    <dgm:pt modelId="{1A282E21-BDE9-4A45-BD58-AED09E9AB13B}" type="pres">
      <dgm:prSet presAssocID="{79576A8E-2479-45E8-B85F-72D9155BBDE6}" presName="rootnode" presStyleCnt="0">
        <dgm:presLayoutVars>
          <dgm:chMax/>
          <dgm:chPref/>
          <dgm:dir/>
          <dgm:animLvl val="lvl"/>
        </dgm:presLayoutVars>
      </dgm:prSet>
      <dgm:spPr/>
      <dgm:t>
        <a:bodyPr/>
        <a:lstStyle/>
        <a:p>
          <a:endParaRPr lang="sq-AL"/>
        </a:p>
      </dgm:t>
    </dgm:pt>
    <dgm:pt modelId="{0885F373-441B-46ED-BE19-745A3B8350E4}" type="pres">
      <dgm:prSet presAssocID="{8C30AFB8-E30D-4782-ACD9-579D6DD5B2F0}" presName="composite" presStyleCnt="0"/>
      <dgm:spPr/>
    </dgm:pt>
    <dgm:pt modelId="{75119493-D646-48A7-B011-010794FBB3AD}" type="pres">
      <dgm:prSet presAssocID="{8C30AFB8-E30D-4782-ACD9-579D6DD5B2F0}" presName="bentUpArrow1" presStyleLbl="alignImgPlace1" presStyleIdx="0" presStyleCnt="4" custLinFactNeighborX="-1095" custLinFactNeighborY="7005"/>
      <dgm:spPr>
        <a:xfrm rot="5400000">
          <a:off x="932064" y="760466"/>
          <a:ext cx="478518" cy="544776"/>
        </a:xfrm>
        <a:prstGeom prst="bentUpArrow">
          <a:avLst>
            <a:gd name="adj1" fmla="val 32840"/>
            <a:gd name="adj2" fmla="val 25000"/>
            <a:gd name="adj3" fmla="val 35780"/>
          </a:avLst>
        </a:prstGeom>
        <a:solidFill>
          <a:srgbClr val="5B9BD5">
            <a:tint val="50000"/>
            <a:hueOff val="0"/>
            <a:satOff val="0"/>
            <a:lumOff val="0"/>
            <a:alphaOff val="0"/>
          </a:srgbClr>
        </a:solidFill>
        <a:ln>
          <a:noFill/>
        </a:ln>
        <a:effectLst/>
        <a:scene3d>
          <a:camera prst="orthographicFront">
            <a:rot lat="0" lon="0" rev="0"/>
          </a:camera>
          <a:lightRig rig="contrasting" dir="t">
            <a:rot lat="0" lon="0" rev="1200000"/>
          </a:lightRig>
        </a:scene3d>
        <a:sp3d contourW="12700" prstMaterial="flat">
          <a:bevelT w="177800" h="254000"/>
          <a:bevelB w="152400"/>
        </a:sp3d>
      </dgm:spPr>
      <dgm:t>
        <a:bodyPr/>
        <a:lstStyle/>
        <a:p>
          <a:endParaRPr lang="en-GB"/>
        </a:p>
      </dgm:t>
    </dgm:pt>
    <dgm:pt modelId="{E78ECCEF-1875-4CD7-87CE-36F523AB45C5}" type="pres">
      <dgm:prSet presAssocID="{8C30AFB8-E30D-4782-ACD9-579D6DD5B2F0}" presName="ParentText" presStyleLbl="node1" presStyleIdx="0" presStyleCnt="5" custScaleX="238696" custScaleY="113022" custLinFactNeighborX="44762" custLinFactNeighborY="-4824">
        <dgm:presLayoutVars>
          <dgm:chMax val="1"/>
          <dgm:chPref val="1"/>
          <dgm:bulletEnabled val="1"/>
        </dgm:presLayoutVars>
      </dgm:prSet>
      <dgm:spPr>
        <a:prstGeom prst="roundRect">
          <a:avLst>
            <a:gd name="adj" fmla="val 16670"/>
          </a:avLst>
        </a:prstGeom>
      </dgm:spPr>
      <dgm:t>
        <a:bodyPr/>
        <a:lstStyle/>
        <a:p>
          <a:endParaRPr lang="sq-AL"/>
        </a:p>
      </dgm:t>
    </dgm:pt>
    <dgm:pt modelId="{A42D6A22-9832-486A-A7F3-8692A918E4F8}" type="pres">
      <dgm:prSet presAssocID="{8C30AFB8-E30D-4782-ACD9-579D6DD5B2F0}" presName="ChildText" presStyleLbl="revTx" presStyleIdx="0" presStyleCnt="5" custScaleX="143038" custLinFactX="88521" custLinFactNeighborX="100000" custLinFactNeighborY="7063">
        <dgm:presLayoutVars>
          <dgm:chMax val="0"/>
          <dgm:chPref val="0"/>
          <dgm:bulletEnabled val="1"/>
        </dgm:presLayoutVars>
      </dgm:prSet>
      <dgm:spPr>
        <a:prstGeom prst="rect">
          <a:avLst/>
        </a:prstGeom>
      </dgm:spPr>
      <dgm:t>
        <a:bodyPr/>
        <a:lstStyle/>
        <a:p>
          <a:endParaRPr lang="sq-AL"/>
        </a:p>
      </dgm:t>
    </dgm:pt>
    <dgm:pt modelId="{516D9DA1-CE22-4689-8C4C-A35E27D36088}" type="pres">
      <dgm:prSet presAssocID="{92DA02E8-7118-4878-A9EB-D9AE3888C2F2}" presName="sibTrans" presStyleCnt="0"/>
      <dgm:spPr/>
    </dgm:pt>
    <dgm:pt modelId="{0CC54279-5D32-4C6A-A8F2-4E49D502C681}" type="pres">
      <dgm:prSet presAssocID="{AE2A886E-7ED3-4983-9697-DF3C3326A170}" presName="composite" presStyleCnt="0"/>
      <dgm:spPr/>
    </dgm:pt>
    <dgm:pt modelId="{EE71CEFE-7610-4CF6-98CA-5FC8C3C99B0F}" type="pres">
      <dgm:prSet presAssocID="{AE2A886E-7ED3-4983-9697-DF3C3326A170}" presName="bentUpArrow1" presStyleLbl="alignImgPlace1" presStyleIdx="1" presStyleCnt="4" custLinFactNeighborX="-26241" custLinFactNeighborY="12339"/>
      <dgm:spPr>
        <a:xfrm rot="5400000">
          <a:off x="1489972" y="1322982"/>
          <a:ext cx="478518" cy="544776"/>
        </a:xfrm>
        <a:prstGeom prst="bentUpArrow">
          <a:avLst>
            <a:gd name="adj1" fmla="val 32840"/>
            <a:gd name="adj2" fmla="val 25000"/>
            <a:gd name="adj3" fmla="val 35780"/>
          </a:avLst>
        </a:prstGeom>
        <a:solidFill>
          <a:srgbClr val="5B9BD5">
            <a:tint val="50000"/>
            <a:hueOff val="-4019912"/>
            <a:satOff val="8042"/>
            <a:lumOff val="3408"/>
            <a:alphaOff val="0"/>
          </a:srgbClr>
        </a:solidFill>
        <a:ln>
          <a:noFill/>
        </a:ln>
        <a:effectLst/>
        <a:scene3d>
          <a:camera prst="orthographicFront">
            <a:rot lat="0" lon="0" rev="0"/>
          </a:camera>
          <a:lightRig rig="contrasting" dir="t">
            <a:rot lat="0" lon="0" rev="1200000"/>
          </a:lightRig>
        </a:scene3d>
        <a:sp3d contourW="12700" prstMaterial="flat">
          <a:bevelT w="177800" h="254000"/>
          <a:bevelB w="152400"/>
        </a:sp3d>
      </dgm:spPr>
      <dgm:t>
        <a:bodyPr/>
        <a:lstStyle/>
        <a:p>
          <a:endParaRPr lang="en-GB"/>
        </a:p>
      </dgm:t>
    </dgm:pt>
    <dgm:pt modelId="{407A71B3-D99B-444B-B5AD-FA9885CD4772}" type="pres">
      <dgm:prSet presAssocID="{AE2A886E-7ED3-4983-9697-DF3C3326A170}" presName="ParentText" presStyleLbl="node1" presStyleIdx="1" presStyleCnt="5" custScaleX="213477" custScaleY="115600" custLinFactNeighborX="32929" custLinFactNeighborY="-5539">
        <dgm:presLayoutVars>
          <dgm:chMax val="1"/>
          <dgm:chPref val="1"/>
          <dgm:bulletEnabled val="1"/>
        </dgm:presLayoutVars>
      </dgm:prSet>
      <dgm:spPr>
        <a:prstGeom prst="roundRect">
          <a:avLst>
            <a:gd name="adj" fmla="val 16670"/>
          </a:avLst>
        </a:prstGeom>
      </dgm:spPr>
      <dgm:t>
        <a:bodyPr/>
        <a:lstStyle/>
        <a:p>
          <a:endParaRPr lang="sq-AL"/>
        </a:p>
      </dgm:t>
    </dgm:pt>
    <dgm:pt modelId="{D0B0E3EC-52B1-49BB-A628-759FE1934A56}" type="pres">
      <dgm:prSet presAssocID="{AE2A886E-7ED3-4983-9697-DF3C3326A170}" presName="ChildText" presStyleLbl="revTx" presStyleIdx="1" presStyleCnt="5" custScaleX="199909" custLinFactX="77394" custLinFactNeighborX="100000" custLinFactNeighborY="-450">
        <dgm:presLayoutVars>
          <dgm:chMax val="0"/>
          <dgm:chPref val="0"/>
          <dgm:bulletEnabled val="1"/>
        </dgm:presLayoutVars>
      </dgm:prSet>
      <dgm:spPr>
        <a:prstGeom prst="rect">
          <a:avLst/>
        </a:prstGeom>
      </dgm:spPr>
      <dgm:t>
        <a:bodyPr/>
        <a:lstStyle/>
        <a:p>
          <a:endParaRPr lang="sq-AL"/>
        </a:p>
      </dgm:t>
    </dgm:pt>
    <dgm:pt modelId="{B5882870-FF95-41C5-9EF5-268291AAC065}" type="pres">
      <dgm:prSet presAssocID="{888C46D2-CD75-4365-B47A-39A44880B200}" presName="sibTrans" presStyleCnt="0"/>
      <dgm:spPr/>
    </dgm:pt>
    <dgm:pt modelId="{C11DE18E-93CA-4788-A511-C14127B8E68A}" type="pres">
      <dgm:prSet presAssocID="{18AA9D3F-F9CE-4F29-94D7-F0E75452ADAE}" presName="composite" presStyleCnt="0"/>
      <dgm:spPr/>
    </dgm:pt>
    <dgm:pt modelId="{7AB6EBA0-501E-4720-9311-28AD8852A8C2}" type="pres">
      <dgm:prSet presAssocID="{18AA9D3F-F9CE-4F29-94D7-F0E75452ADAE}" presName="bentUpArrow1" presStyleLbl="alignImgPlace1" presStyleIdx="2" presStyleCnt="4" custLinFactX="-41011" custLinFactNeighborX="-100000" custLinFactNeighborY="15579"/>
      <dgm:spPr>
        <a:xfrm rot="5400000">
          <a:off x="1935183" y="2093809"/>
          <a:ext cx="478518" cy="544776"/>
        </a:xfrm>
        <a:prstGeom prst="bentUpArrow">
          <a:avLst>
            <a:gd name="adj1" fmla="val 32840"/>
            <a:gd name="adj2" fmla="val 25000"/>
            <a:gd name="adj3" fmla="val 35780"/>
          </a:avLst>
        </a:prstGeom>
        <a:solidFill>
          <a:srgbClr val="5B9BD5">
            <a:tint val="50000"/>
            <a:hueOff val="-8039823"/>
            <a:satOff val="16083"/>
            <a:lumOff val="6817"/>
            <a:alphaOff val="0"/>
          </a:srgbClr>
        </a:solidFill>
        <a:ln>
          <a:noFill/>
        </a:ln>
        <a:effectLst/>
        <a:scene3d>
          <a:camera prst="orthographicFront">
            <a:rot lat="0" lon="0" rev="0"/>
          </a:camera>
          <a:lightRig rig="contrasting" dir="t">
            <a:rot lat="0" lon="0" rev="1200000"/>
          </a:lightRig>
        </a:scene3d>
        <a:sp3d contourW="12700" prstMaterial="flat">
          <a:bevelT w="177800" h="254000"/>
          <a:bevelB w="152400"/>
        </a:sp3d>
      </dgm:spPr>
      <dgm:t>
        <a:bodyPr/>
        <a:lstStyle/>
        <a:p>
          <a:endParaRPr lang="en-GB"/>
        </a:p>
      </dgm:t>
    </dgm:pt>
    <dgm:pt modelId="{BFF83CCC-1F06-4D65-BEB4-7E5BFBF24081}" type="pres">
      <dgm:prSet presAssocID="{18AA9D3F-F9CE-4F29-94D7-F0E75452ADAE}" presName="ParentText" presStyleLbl="node1" presStyleIdx="2" presStyleCnt="5" custScaleX="234237" custScaleY="143248" custLinFactNeighborX="-13905" custLinFactNeighborY="-9751">
        <dgm:presLayoutVars>
          <dgm:chMax val="1"/>
          <dgm:chPref val="1"/>
          <dgm:bulletEnabled val="1"/>
        </dgm:presLayoutVars>
      </dgm:prSet>
      <dgm:spPr>
        <a:prstGeom prst="roundRect">
          <a:avLst>
            <a:gd name="adj" fmla="val 16670"/>
          </a:avLst>
        </a:prstGeom>
      </dgm:spPr>
      <dgm:t>
        <a:bodyPr/>
        <a:lstStyle/>
        <a:p>
          <a:endParaRPr lang="sq-AL"/>
        </a:p>
      </dgm:t>
    </dgm:pt>
    <dgm:pt modelId="{A545E3D1-6528-47CE-AED5-7F6D7B3300C1}" type="pres">
      <dgm:prSet presAssocID="{18AA9D3F-F9CE-4F29-94D7-F0E75452ADAE}" presName="ChildText" presStyleLbl="revTx" presStyleIdx="2" presStyleCnt="5" custScaleX="149723" custLinFactX="22626" custLinFactNeighborX="100000" custLinFactNeighborY="-22424">
        <dgm:presLayoutVars>
          <dgm:chMax val="0"/>
          <dgm:chPref val="0"/>
          <dgm:bulletEnabled val="1"/>
        </dgm:presLayoutVars>
      </dgm:prSet>
      <dgm:spPr>
        <a:prstGeom prst="rect">
          <a:avLst/>
        </a:prstGeom>
      </dgm:spPr>
      <dgm:t>
        <a:bodyPr/>
        <a:lstStyle/>
        <a:p>
          <a:endParaRPr lang="sq-AL"/>
        </a:p>
      </dgm:t>
    </dgm:pt>
    <dgm:pt modelId="{51E30967-A62D-4DE6-9880-411BA4F1E9EE}" type="pres">
      <dgm:prSet presAssocID="{AB9A4F9C-141C-4310-9B82-2A4B3EC1F115}" presName="sibTrans" presStyleCnt="0"/>
      <dgm:spPr/>
    </dgm:pt>
    <dgm:pt modelId="{058C20ED-1AB0-41E6-BAA3-100A7F125553}" type="pres">
      <dgm:prSet presAssocID="{ACD5A345-8CED-4AB6-8BF5-D87038795C39}" presName="composite" presStyleCnt="0"/>
      <dgm:spPr/>
    </dgm:pt>
    <dgm:pt modelId="{D54C0DA2-1690-4009-A381-9301BBB4BB69}" type="pres">
      <dgm:prSet presAssocID="{ACD5A345-8CED-4AB6-8BF5-D87038795C39}" presName="bentUpArrow1" presStyleLbl="alignImgPlace1" presStyleIdx="3" presStyleCnt="4" custLinFactX="-100000" custLinFactNeighborX="-106727" custLinFactNeighborY="51689"/>
      <dgm:spPr>
        <a:xfrm rot="5400000">
          <a:off x="2594818" y="3022768"/>
          <a:ext cx="478518" cy="544776"/>
        </a:xfrm>
        <a:prstGeom prst="bentUpArrow">
          <a:avLst>
            <a:gd name="adj1" fmla="val 32840"/>
            <a:gd name="adj2" fmla="val 25000"/>
            <a:gd name="adj3" fmla="val 35780"/>
          </a:avLst>
        </a:prstGeom>
        <a:solidFill>
          <a:srgbClr val="5B9BD5">
            <a:tint val="50000"/>
            <a:hueOff val="-12059734"/>
            <a:satOff val="24125"/>
            <a:lumOff val="10225"/>
            <a:alphaOff val="0"/>
          </a:srgbClr>
        </a:solidFill>
        <a:ln>
          <a:noFill/>
        </a:ln>
        <a:effectLst/>
        <a:scene3d>
          <a:camera prst="orthographicFront">
            <a:rot lat="0" lon="0" rev="0"/>
          </a:camera>
          <a:lightRig rig="contrasting" dir="t">
            <a:rot lat="0" lon="0" rev="1200000"/>
          </a:lightRig>
        </a:scene3d>
        <a:sp3d contourW="12700" prstMaterial="flat">
          <a:bevelT w="177800" h="254000"/>
          <a:bevelB w="152400"/>
        </a:sp3d>
      </dgm:spPr>
      <dgm:t>
        <a:bodyPr/>
        <a:lstStyle/>
        <a:p>
          <a:endParaRPr lang="en-GB"/>
        </a:p>
      </dgm:t>
    </dgm:pt>
    <dgm:pt modelId="{F06991DF-662D-404A-856F-FE314B57BE3C}" type="pres">
      <dgm:prSet presAssocID="{ACD5A345-8CED-4AB6-8BF5-D87038795C39}" presName="ParentText" presStyleLbl="node1" presStyleIdx="3" presStyleCnt="5" custScaleX="241885" custScaleY="143547" custLinFactNeighborX="-82197" custLinFactNeighborY="2386">
        <dgm:presLayoutVars>
          <dgm:chMax val="1"/>
          <dgm:chPref val="1"/>
          <dgm:bulletEnabled val="1"/>
        </dgm:presLayoutVars>
      </dgm:prSet>
      <dgm:spPr>
        <a:prstGeom prst="roundRect">
          <a:avLst>
            <a:gd name="adj" fmla="val 16670"/>
          </a:avLst>
        </a:prstGeom>
      </dgm:spPr>
      <dgm:t>
        <a:bodyPr/>
        <a:lstStyle/>
        <a:p>
          <a:endParaRPr lang="sq-AL"/>
        </a:p>
      </dgm:t>
    </dgm:pt>
    <dgm:pt modelId="{04308D1D-44F5-4333-839C-EC59343DF250}" type="pres">
      <dgm:prSet presAssocID="{ACD5A345-8CED-4AB6-8BF5-D87038795C39}" presName="ChildText" presStyleLbl="revTx" presStyleIdx="3" presStyleCnt="5" custScaleX="149740" custLinFactNeighborX="27387" custLinFactNeighborY="-3400">
        <dgm:presLayoutVars>
          <dgm:chMax val="0"/>
          <dgm:chPref val="0"/>
          <dgm:bulletEnabled val="1"/>
        </dgm:presLayoutVars>
      </dgm:prSet>
      <dgm:spPr>
        <a:prstGeom prst="rect">
          <a:avLst/>
        </a:prstGeom>
      </dgm:spPr>
      <dgm:t>
        <a:bodyPr/>
        <a:lstStyle/>
        <a:p>
          <a:endParaRPr lang="sq-AL"/>
        </a:p>
      </dgm:t>
    </dgm:pt>
    <dgm:pt modelId="{34B7E89F-A205-45C9-B748-9F7178A97AC7}" type="pres">
      <dgm:prSet presAssocID="{ED79C83B-3D8A-489C-9265-144B0A4D3CF9}" presName="sibTrans" presStyleCnt="0"/>
      <dgm:spPr/>
    </dgm:pt>
    <dgm:pt modelId="{D5EE71F3-90E8-4C0C-917C-B332641545C1}" type="pres">
      <dgm:prSet presAssocID="{E8AA3438-3388-42F9-B50F-822D5551A914}" presName="composite" presStyleCnt="0"/>
      <dgm:spPr/>
    </dgm:pt>
    <dgm:pt modelId="{245B4746-0B95-40B7-B4C2-6E0608C42B2A}" type="pres">
      <dgm:prSet presAssocID="{E8AA3438-3388-42F9-B50F-822D5551A914}" presName="ParentText" presStyleLbl="node1" presStyleIdx="4" presStyleCnt="5" custScaleX="247064" custScaleY="106474" custLinFactX="-7580" custLinFactNeighborX="-100000" custLinFactNeighborY="35537">
        <dgm:presLayoutVars>
          <dgm:chMax val="1"/>
          <dgm:chPref val="1"/>
          <dgm:bulletEnabled val="1"/>
        </dgm:presLayoutVars>
      </dgm:prSet>
      <dgm:spPr>
        <a:prstGeom prst="roundRect">
          <a:avLst>
            <a:gd name="adj" fmla="val 16670"/>
          </a:avLst>
        </a:prstGeom>
      </dgm:spPr>
      <dgm:t>
        <a:bodyPr/>
        <a:lstStyle/>
        <a:p>
          <a:endParaRPr lang="sq-AL"/>
        </a:p>
      </dgm:t>
    </dgm:pt>
    <dgm:pt modelId="{37470AE4-6D2F-4FE7-BE8B-CC57D0290572}" type="pres">
      <dgm:prSet presAssocID="{E8AA3438-3388-42F9-B50F-822D5551A914}" presName="FinalChildText" presStyleLbl="revTx" presStyleIdx="4" presStyleCnt="5" custScaleX="180393" custLinFactNeighborX="17435" custLinFactNeighborY="39744">
        <dgm:presLayoutVars>
          <dgm:chMax val="0"/>
          <dgm:chPref val="0"/>
          <dgm:bulletEnabled val="1"/>
        </dgm:presLayoutVars>
      </dgm:prSet>
      <dgm:spPr>
        <a:prstGeom prst="rect">
          <a:avLst/>
        </a:prstGeom>
      </dgm:spPr>
      <dgm:t>
        <a:bodyPr/>
        <a:lstStyle/>
        <a:p>
          <a:endParaRPr lang="sq-AL"/>
        </a:p>
      </dgm:t>
    </dgm:pt>
  </dgm:ptLst>
  <dgm:cxnLst>
    <dgm:cxn modelId="{97417508-C205-46D3-BF7D-C0F54088ADC2}" srcId="{79576A8E-2479-45E8-B85F-72D9155BBDE6}" destId="{8C30AFB8-E30D-4782-ACD9-579D6DD5B2F0}" srcOrd="0" destOrd="0" parTransId="{14C1A9F0-3D53-4080-B4F1-349D2F3BAC23}" sibTransId="{92DA02E8-7118-4878-A9EB-D9AE3888C2F2}"/>
    <dgm:cxn modelId="{219C5A93-2575-4BFD-9401-E2DC525DBCE9}" srcId="{ACD5A345-8CED-4AB6-8BF5-D87038795C39}" destId="{950A131A-37A9-4E50-B43B-28CCC6F5EFB1}" srcOrd="0" destOrd="0" parTransId="{35F97500-FE45-4824-BDB7-BEAD33CADA81}" sibTransId="{C1B3936E-21F6-406E-BFC3-84C59F4BD469}"/>
    <dgm:cxn modelId="{0B4B1486-04B7-4CF5-9577-69778499ED5A}" srcId="{AE2A886E-7ED3-4983-9697-DF3C3326A170}" destId="{1CC9C062-D400-4FB5-B236-EE2A3F5AC24D}" srcOrd="0" destOrd="0" parTransId="{A47B2331-FCB3-4421-B2FA-4444D210AFCC}" sibTransId="{E316B5B8-22B2-46E7-8865-C9A942EAFD1E}"/>
    <dgm:cxn modelId="{B342078A-62A6-3E41-BDE2-9C5AABDB8F9B}" type="presOf" srcId="{18AA9D3F-F9CE-4F29-94D7-F0E75452ADAE}" destId="{BFF83CCC-1F06-4D65-BEB4-7E5BFBF24081}" srcOrd="0" destOrd="0" presId="urn:microsoft.com/office/officeart/2005/8/layout/StepDownProcess"/>
    <dgm:cxn modelId="{AAA90B72-9F01-2A4F-BCC0-27A2F5C488C8}" type="presOf" srcId="{950A131A-37A9-4E50-B43B-28CCC6F5EFB1}" destId="{04308D1D-44F5-4333-839C-EC59343DF250}" srcOrd="0" destOrd="0" presId="urn:microsoft.com/office/officeart/2005/8/layout/StepDownProcess"/>
    <dgm:cxn modelId="{41B5B27B-E739-E047-88B8-2A378E0075D5}" type="presOf" srcId="{1CC9C062-D400-4FB5-B236-EE2A3F5AC24D}" destId="{D0B0E3EC-52B1-49BB-A628-759FE1934A56}" srcOrd="0" destOrd="0" presId="urn:microsoft.com/office/officeart/2005/8/layout/StepDownProcess"/>
    <dgm:cxn modelId="{7EE56C18-34B9-7942-AEEC-5503E41BC4BB}" type="presOf" srcId="{ACD5A345-8CED-4AB6-8BF5-D87038795C39}" destId="{F06991DF-662D-404A-856F-FE314B57BE3C}" srcOrd="0" destOrd="0" presId="urn:microsoft.com/office/officeart/2005/8/layout/StepDownProcess"/>
    <dgm:cxn modelId="{9EF876AC-9809-D041-A68E-DF36D5B8A6CF}" type="presOf" srcId="{8C30AFB8-E30D-4782-ACD9-579D6DD5B2F0}" destId="{E78ECCEF-1875-4CD7-87CE-36F523AB45C5}" srcOrd="0" destOrd="0" presId="urn:microsoft.com/office/officeart/2005/8/layout/StepDownProcess"/>
    <dgm:cxn modelId="{1D32528C-B446-CC43-9112-CD6ACB1DD21D}" type="presOf" srcId="{79576A8E-2479-45E8-B85F-72D9155BBDE6}" destId="{1A282E21-BDE9-4A45-BD58-AED09E9AB13B}" srcOrd="0" destOrd="0" presId="urn:microsoft.com/office/officeart/2005/8/layout/StepDownProcess"/>
    <dgm:cxn modelId="{7BCA0AF2-D23F-4BB2-B694-CB2F6E4AB892}" srcId="{E8AA3438-3388-42F9-B50F-822D5551A914}" destId="{8A752333-D336-4550-8B41-A9A2EB85079B}" srcOrd="0" destOrd="0" parTransId="{CA53D2DF-7CFE-45BE-BF1B-DB1DC4E69412}" sibTransId="{64396BCC-CA7A-49B3-AD69-4AFFA808FDF9}"/>
    <dgm:cxn modelId="{85E6CEEE-6D02-4E74-9574-D8DB90897FBC}" srcId="{18AA9D3F-F9CE-4F29-94D7-F0E75452ADAE}" destId="{1412ADCD-DD9F-49EE-9A11-AF104C5D8326}" srcOrd="0" destOrd="0" parTransId="{008D8E4B-7F5B-4032-BD1D-67028056E6AA}" sibTransId="{D7F90A94-BE07-4985-ADEF-B41AAC8073B4}"/>
    <dgm:cxn modelId="{176FC22E-1389-0948-A0DD-BE61B06E29BF}" type="presOf" srcId="{E8AA3438-3388-42F9-B50F-822D5551A914}" destId="{245B4746-0B95-40B7-B4C2-6E0608C42B2A}" srcOrd="0" destOrd="0" presId="urn:microsoft.com/office/officeart/2005/8/layout/StepDownProcess"/>
    <dgm:cxn modelId="{EFED4F6C-43BC-CB48-B256-ED493D579721}" type="presOf" srcId="{8A752333-D336-4550-8B41-A9A2EB85079B}" destId="{37470AE4-6D2F-4FE7-BE8B-CC57D0290572}" srcOrd="0" destOrd="0" presId="urn:microsoft.com/office/officeart/2005/8/layout/StepDownProcess"/>
    <dgm:cxn modelId="{6A9E195C-6980-1047-B38C-5E605AE8FC28}" type="presOf" srcId="{AE2A886E-7ED3-4983-9697-DF3C3326A170}" destId="{407A71B3-D99B-444B-B5AD-FA9885CD4772}" srcOrd="0" destOrd="0" presId="urn:microsoft.com/office/officeart/2005/8/layout/StepDownProcess"/>
    <dgm:cxn modelId="{2E1A5A2D-CBE1-574A-AA9B-DFA55D8E7C3B}" type="presOf" srcId="{48C41873-FB96-4C62-89A8-CC1AD8C571CF}" destId="{A42D6A22-9832-486A-A7F3-8692A918E4F8}" srcOrd="0" destOrd="0" presId="urn:microsoft.com/office/officeart/2005/8/layout/StepDownProcess"/>
    <dgm:cxn modelId="{D001610A-3BFA-48AA-A08B-A1EBC634686A}" srcId="{79576A8E-2479-45E8-B85F-72D9155BBDE6}" destId="{ACD5A345-8CED-4AB6-8BF5-D87038795C39}" srcOrd="3" destOrd="0" parTransId="{B6EE43C7-67AB-4E6E-8C2D-2A07417DC3EB}" sibTransId="{ED79C83B-3D8A-489C-9265-144B0A4D3CF9}"/>
    <dgm:cxn modelId="{6B824A50-06B1-411F-B4C6-BAE8D7081FB1}" srcId="{79576A8E-2479-45E8-B85F-72D9155BBDE6}" destId="{E8AA3438-3388-42F9-B50F-822D5551A914}" srcOrd="4" destOrd="0" parTransId="{DF68B6AA-C7A5-4F19-9786-05DEA50E96F0}" sibTransId="{F990AD78-EEF4-46C5-A367-58072AD3F78E}"/>
    <dgm:cxn modelId="{E22A3D6F-31D9-4D8C-8F52-6B1242087914}" srcId="{79576A8E-2479-45E8-B85F-72D9155BBDE6}" destId="{18AA9D3F-F9CE-4F29-94D7-F0E75452ADAE}" srcOrd="2" destOrd="0" parTransId="{8B59DB44-EA67-4867-BC39-D423E0125438}" sibTransId="{AB9A4F9C-141C-4310-9B82-2A4B3EC1F115}"/>
    <dgm:cxn modelId="{34F59468-3957-BE46-83B9-5883B0A50ECA}" type="presOf" srcId="{1412ADCD-DD9F-49EE-9A11-AF104C5D8326}" destId="{A545E3D1-6528-47CE-AED5-7F6D7B3300C1}" srcOrd="0" destOrd="0" presId="urn:microsoft.com/office/officeart/2005/8/layout/StepDownProcess"/>
    <dgm:cxn modelId="{1F002F9B-BDEF-490F-AEF3-7614B4AC378E}" srcId="{79576A8E-2479-45E8-B85F-72D9155BBDE6}" destId="{AE2A886E-7ED3-4983-9697-DF3C3326A170}" srcOrd="1" destOrd="0" parTransId="{1DC61427-8D83-4AFC-8C78-26D326FD27BD}" sibTransId="{888C46D2-CD75-4365-B47A-39A44880B200}"/>
    <dgm:cxn modelId="{C0254B98-FACB-4F12-AFF0-FBCE8254FDC9}" srcId="{8C30AFB8-E30D-4782-ACD9-579D6DD5B2F0}" destId="{48C41873-FB96-4C62-89A8-CC1AD8C571CF}" srcOrd="0" destOrd="0" parTransId="{22498AB0-CC9F-4BC0-9D61-47240AC3406E}" sibTransId="{0CD2EA6B-12D0-47F9-BB12-DD315107580E}"/>
    <dgm:cxn modelId="{30B15E78-C42F-0C4F-9487-7E716FE30A94}" type="presParOf" srcId="{1A282E21-BDE9-4A45-BD58-AED09E9AB13B}" destId="{0885F373-441B-46ED-BE19-745A3B8350E4}" srcOrd="0" destOrd="0" presId="urn:microsoft.com/office/officeart/2005/8/layout/StepDownProcess"/>
    <dgm:cxn modelId="{B53838EF-DB4F-BF4D-A39B-01D979DD1492}" type="presParOf" srcId="{0885F373-441B-46ED-BE19-745A3B8350E4}" destId="{75119493-D646-48A7-B011-010794FBB3AD}" srcOrd="0" destOrd="0" presId="urn:microsoft.com/office/officeart/2005/8/layout/StepDownProcess"/>
    <dgm:cxn modelId="{66E4BA28-1AB0-A441-BC6E-8796A2F3AC54}" type="presParOf" srcId="{0885F373-441B-46ED-BE19-745A3B8350E4}" destId="{E78ECCEF-1875-4CD7-87CE-36F523AB45C5}" srcOrd="1" destOrd="0" presId="urn:microsoft.com/office/officeart/2005/8/layout/StepDownProcess"/>
    <dgm:cxn modelId="{E65E3756-E65E-354E-B915-E416C4923187}" type="presParOf" srcId="{0885F373-441B-46ED-BE19-745A3B8350E4}" destId="{A42D6A22-9832-486A-A7F3-8692A918E4F8}" srcOrd="2" destOrd="0" presId="urn:microsoft.com/office/officeart/2005/8/layout/StepDownProcess"/>
    <dgm:cxn modelId="{2B278651-6D10-B44B-BE88-81CB3F7E3E09}" type="presParOf" srcId="{1A282E21-BDE9-4A45-BD58-AED09E9AB13B}" destId="{516D9DA1-CE22-4689-8C4C-A35E27D36088}" srcOrd="1" destOrd="0" presId="urn:microsoft.com/office/officeart/2005/8/layout/StepDownProcess"/>
    <dgm:cxn modelId="{A434762E-80E9-D742-9927-13CBECAE6DA6}" type="presParOf" srcId="{1A282E21-BDE9-4A45-BD58-AED09E9AB13B}" destId="{0CC54279-5D32-4C6A-A8F2-4E49D502C681}" srcOrd="2" destOrd="0" presId="urn:microsoft.com/office/officeart/2005/8/layout/StepDownProcess"/>
    <dgm:cxn modelId="{706196B8-4686-1D46-9565-4ADA60AAABFB}" type="presParOf" srcId="{0CC54279-5D32-4C6A-A8F2-4E49D502C681}" destId="{EE71CEFE-7610-4CF6-98CA-5FC8C3C99B0F}" srcOrd="0" destOrd="0" presId="urn:microsoft.com/office/officeart/2005/8/layout/StepDownProcess"/>
    <dgm:cxn modelId="{4A638E17-BC7B-9347-A3FD-9CE92C8DA1F8}" type="presParOf" srcId="{0CC54279-5D32-4C6A-A8F2-4E49D502C681}" destId="{407A71B3-D99B-444B-B5AD-FA9885CD4772}" srcOrd="1" destOrd="0" presId="urn:microsoft.com/office/officeart/2005/8/layout/StepDownProcess"/>
    <dgm:cxn modelId="{224A1EFA-8F6A-9A46-BE45-E5BB3440F097}" type="presParOf" srcId="{0CC54279-5D32-4C6A-A8F2-4E49D502C681}" destId="{D0B0E3EC-52B1-49BB-A628-759FE1934A56}" srcOrd="2" destOrd="0" presId="urn:microsoft.com/office/officeart/2005/8/layout/StepDownProcess"/>
    <dgm:cxn modelId="{2E899249-619C-DB4B-9A93-9AB95F829556}" type="presParOf" srcId="{1A282E21-BDE9-4A45-BD58-AED09E9AB13B}" destId="{B5882870-FF95-41C5-9EF5-268291AAC065}" srcOrd="3" destOrd="0" presId="urn:microsoft.com/office/officeart/2005/8/layout/StepDownProcess"/>
    <dgm:cxn modelId="{41A3D29A-6A57-E24E-826B-EA91261DACE7}" type="presParOf" srcId="{1A282E21-BDE9-4A45-BD58-AED09E9AB13B}" destId="{C11DE18E-93CA-4788-A511-C14127B8E68A}" srcOrd="4" destOrd="0" presId="urn:microsoft.com/office/officeart/2005/8/layout/StepDownProcess"/>
    <dgm:cxn modelId="{841D8A68-859E-EB40-AC46-503C0A305FF4}" type="presParOf" srcId="{C11DE18E-93CA-4788-A511-C14127B8E68A}" destId="{7AB6EBA0-501E-4720-9311-28AD8852A8C2}" srcOrd="0" destOrd="0" presId="urn:microsoft.com/office/officeart/2005/8/layout/StepDownProcess"/>
    <dgm:cxn modelId="{8F720240-B3D3-834F-A4BE-591A1AE2D028}" type="presParOf" srcId="{C11DE18E-93CA-4788-A511-C14127B8E68A}" destId="{BFF83CCC-1F06-4D65-BEB4-7E5BFBF24081}" srcOrd="1" destOrd="0" presId="urn:microsoft.com/office/officeart/2005/8/layout/StepDownProcess"/>
    <dgm:cxn modelId="{3A39B643-0B8B-5149-BB16-91C5F3621FFB}" type="presParOf" srcId="{C11DE18E-93CA-4788-A511-C14127B8E68A}" destId="{A545E3D1-6528-47CE-AED5-7F6D7B3300C1}" srcOrd="2" destOrd="0" presId="urn:microsoft.com/office/officeart/2005/8/layout/StepDownProcess"/>
    <dgm:cxn modelId="{900D7826-7ED9-654F-ACAA-138FDAD6D6CD}" type="presParOf" srcId="{1A282E21-BDE9-4A45-BD58-AED09E9AB13B}" destId="{51E30967-A62D-4DE6-9880-411BA4F1E9EE}" srcOrd="5" destOrd="0" presId="urn:microsoft.com/office/officeart/2005/8/layout/StepDownProcess"/>
    <dgm:cxn modelId="{056CC1F7-4709-5D4D-A578-2ACC678650E9}" type="presParOf" srcId="{1A282E21-BDE9-4A45-BD58-AED09E9AB13B}" destId="{058C20ED-1AB0-41E6-BAA3-100A7F125553}" srcOrd="6" destOrd="0" presId="urn:microsoft.com/office/officeart/2005/8/layout/StepDownProcess"/>
    <dgm:cxn modelId="{9FA887C8-5FAD-2747-8D93-03436D942ACD}" type="presParOf" srcId="{058C20ED-1AB0-41E6-BAA3-100A7F125553}" destId="{D54C0DA2-1690-4009-A381-9301BBB4BB69}" srcOrd="0" destOrd="0" presId="urn:microsoft.com/office/officeart/2005/8/layout/StepDownProcess"/>
    <dgm:cxn modelId="{27420F4F-8EB4-7044-8141-7079B06A5618}" type="presParOf" srcId="{058C20ED-1AB0-41E6-BAA3-100A7F125553}" destId="{F06991DF-662D-404A-856F-FE314B57BE3C}" srcOrd="1" destOrd="0" presId="urn:microsoft.com/office/officeart/2005/8/layout/StepDownProcess"/>
    <dgm:cxn modelId="{7D297333-76B0-E34F-90B8-61D19B12AE3D}" type="presParOf" srcId="{058C20ED-1AB0-41E6-BAA3-100A7F125553}" destId="{04308D1D-44F5-4333-839C-EC59343DF250}" srcOrd="2" destOrd="0" presId="urn:microsoft.com/office/officeart/2005/8/layout/StepDownProcess"/>
    <dgm:cxn modelId="{846F71FB-5B97-2C47-B0BC-2229E652634D}" type="presParOf" srcId="{1A282E21-BDE9-4A45-BD58-AED09E9AB13B}" destId="{34B7E89F-A205-45C9-B748-9F7178A97AC7}" srcOrd="7" destOrd="0" presId="urn:microsoft.com/office/officeart/2005/8/layout/StepDownProcess"/>
    <dgm:cxn modelId="{60987B89-5278-F542-B617-CC1430BB8C7C}" type="presParOf" srcId="{1A282E21-BDE9-4A45-BD58-AED09E9AB13B}" destId="{D5EE71F3-90E8-4C0C-917C-B332641545C1}" srcOrd="8" destOrd="0" presId="urn:microsoft.com/office/officeart/2005/8/layout/StepDownProcess"/>
    <dgm:cxn modelId="{F0BF2C4D-C69E-054C-B5D9-295912D484C4}" type="presParOf" srcId="{D5EE71F3-90E8-4C0C-917C-B332641545C1}" destId="{245B4746-0B95-40B7-B4C2-6E0608C42B2A}" srcOrd="0" destOrd="0" presId="urn:microsoft.com/office/officeart/2005/8/layout/StepDownProcess"/>
    <dgm:cxn modelId="{080F8430-58A5-0046-936C-6C5F422008B3}" type="presParOf" srcId="{D5EE71F3-90E8-4C0C-917C-B332641545C1}" destId="{37470AE4-6D2F-4FE7-BE8B-CC57D0290572}" srcOrd="1" destOrd="0" presId="urn:microsoft.com/office/officeart/2005/8/layout/StepDownProcess"/>
  </dgm:cxnLst>
  <dgm:bg/>
  <dgm:whole/>
  <dgm:extLst>
    <a:ext uri="http://schemas.microsoft.com/office/drawing/2008/diagram">
      <dsp:dataModelExt xmlns:dsp="http://schemas.microsoft.com/office/drawing/2008/diagram" relId="rId1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5119493-D646-48A7-B011-010794FBB3AD}">
      <dsp:nvSpPr>
        <dsp:cNvPr id="0" name=""/>
        <dsp:cNvSpPr/>
      </dsp:nvSpPr>
      <dsp:spPr>
        <a:xfrm rot="5400000">
          <a:off x="790268" y="831026"/>
          <a:ext cx="554604" cy="631397"/>
        </a:xfrm>
        <a:prstGeom prst="bentUpArrow">
          <a:avLst>
            <a:gd name="adj1" fmla="val 32840"/>
            <a:gd name="adj2" fmla="val 25000"/>
            <a:gd name="adj3" fmla="val 35780"/>
          </a:avLst>
        </a:prstGeom>
        <a:solidFill>
          <a:srgbClr val="5B9BD5">
            <a:tint val="50000"/>
            <a:hueOff val="0"/>
            <a:satOff val="0"/>
            <a:lumOff val="0"/>
            <a:alphaOff val="0"/>
          </a:srgbClr>
        </a:solidFill>
        <a:ln>
          <a:noFill/>
        </a:ln>
        <a:effectLst/>
        <a:scene3d>
          <a:camera prst="orthographicFront">
            <a:rot lat="0" lon="0" rev="0"/>
          </a:camera>
          <a:lightRig rig="contrasting" dir="t">
            <a:rot lat="0" lon="0" rev="1200000"/>
          </a:lightRig>
        </a:scene3d>
        <a:sp3d contourW="12700" prstMaterial="flat">
          <a:bevelT w="177800" h="254000"/>
          <a:bevelB w="152400"/>
        </a:sp3d>
      </dsp:spPr>
      <dsp:style>
        <a:lnRef idx="0">
          <a:scrgbClr r="0" g="0" b="0"/>
        </a:lnRef>
        <a:fillRef idx="1">
          <a:scrgbClr r="0" g="0" b="0"/>
        </a:fillRef>
        <a:effectRef idx="1">
          <a:scrgbClr r="0" g="0" b="0"/>
        </a:effectRef>
        <a:fontRef idx="minor"/>
      </dsp:style>
    </dsp:sp>
    <dsp:sp modelId="{E78ECCEF-1875-4CD7-87CE-36F523AB45C5}">
      <dsp:nvSpPr>
        <dsp:cNvPr id="0" name=""/>
        <dsp:cNvSpPr/>
      </dsp:nvSpPr>
      <dsp:spPr>
        <a:xfrm>
          <a:off x="420704" y="103311"/>
          <a:ext cx="2228530" cy="738608"/>
        </a:xfrm>
        <a:prstGeom prst="roundRect">
          <a:avLst>
            <a:gd name="adj" fmla="val 16670"/>
          </a:avLst>
        </a:prstGeom>
        <a:solidFill>
          <a:srgbClr val="44546A">
            <a:lumMod val="40000"/>
            <a:lumOff val="6000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45720" tIns="45720" rIns="45720" bIns="45720" numCol="1" spcCol="1270" anchor="ctr" anchorCtr="0">
          <a:noAutofit/>
        </a:bodyPr>
        <a:lstStyle/>
        <a:p>
          <a:pPr lvl="0" algn="ctr" defTabSz="533400">
            <a:lnSpc>
              <a:spcPct val="90000"/>
            </a:lnSpc>
            <a:spcBef>
              <a:spcPct val="0"/>
            </a:spcBef>
            <a:spcAft>
              <a:spcPct val="35000"/>
            </a:spcAft>
          </a:pPr>
          <a:r>
            <a:rPr lang="sq-AL" sz="1200" kern="1200">
              <a:solidFill>
                <a:sysClr val="windowText" lastClr="000000"/>
              </a:solidFill>
              <a:latin typeface="Calibri"/>
              <a:ea typeface="+mn-ea"/>
              <a:cs typeface="+mn-cs"/>
            </a:rPr>
            <a:t>P</a:t>
          </a:r>
          <a:r>
            <a:rPr lang="it-IT" sz="1000" kern="1200">
              <a:solidFill>
                <a:sysClr val="windowText" lastClr="000000"/>
              </a:solidFill>
              <a:latin typeface="Calibri"/>
              <a:ea typeface="+mn-ea"/>
              <a:cs typeface="+mn-cs"/>
            </a:rPr>
            <a:t>ërfaqëson arritjet më të larta</a:t>
          </a:r>
          <a:r>
            <a:rPr lang="sq-AL" sz="1000" kern="1200">
              <a:solidFill>
                <a:sysClr val="windowText" lastClr="000000"/>
              </a:solidFill>
              <a:latin typeface="Calibri"/>
              <a:ea typeface="+mn-ea"/>
              <a:cs typeface="+mn-cs"/>
            </a:rPr>
            <a:t> e të qëndrueshme</a:t>
          </a:r>
          <a:r>
            <a:rPr lang="it-IT" sz="1000" kern="1200">
              <a:solidFill>
                <a:sysClr val="windowText" lastClr="000000"/>
              </a:solidFill>
              <a:latin typeface="Calibri"/>
              <a:ea typeface="+mn-ea"/>
              <a:cs typeface="+mn-cs"/>
            </a:rPr>
            <a:t> në përmbushjen e rezultateve të të nxënit dhe  përkon me vlerësimin </a:t>
          </a:r>
          <a:r>
            <a:rPr lang="sq-AL" sz="1000" kern="1200">
              <a:solidFill>
                <a:sysClr val="windowText" lastClr="000000"/>
              </a:solidFill>
              <a:latin typeface="Calibri"/>
              <a:ea typeface="+mn-ea"/>
              <a:cs typeface="+mn-cs"/>
            </a:rPr>
            <a:t> </a:t>
          </a:r>
          <a:r>
            <a:rPr lang="sq-AL" sz="1000" b="1" i="1" kern="1200">
              <a:solidFill>
                <a:sysClr val="windowText" lastClr="000000"/>
              </a:solidFill>
              <a:latin typeface="Calibri"/>
              <a:ea typeface="+mn-ea"/>
              <a:cs typeface="+mn-cs"/>
            </a:rPr>
            <a:t>Shkëlqyeshëm</a:t>
          </a:r>
          <a:r>
            <a:rPr lang="en-GB" sz="1000" b="1" i="1" kern="1200">
              <a:solidFill>
                <a:sysClr val="windowText" lastClr="000000"/>
              </a:solidFill>
              <a:latin typeface="Calibri"/>
              <a:ea typeface="+mn-ea"/>
              <a:cs typeface="+mn-cs"/>
            </a:rPr>
            <a:t> (nota 10</a:t>
          </a:r>
          <a:r>
            <a:rPr lang="en-GB" sz="1000" b="1" i="1" kern="1200">
              <a:solidFill>
                <a:sysClr val="windowText" lastClr="000000"/>
              </a:solidFill>
              <a:latin typeface="Times New Roman" panose="02020603050405020304" pitchFamily="18" charset="0"/>
              <a:ea typeface="+mn-ea"/>
              <a:cs typeface="Times New Roman" panose="02020603050405020304" pitchFamily="18" charset="0"/>
            </a:rPr>
            <a:t>*</a:t>
          </a:r>
          <a:r>
            <a:rPr lang="en-GB" sz="1000" b="1" i="1" kern="1200">
              <a:solidFill>
                <a:sysClr val="windowText" lastClr="000000"/>
              </a:solidFill>
              <a:latin typeface="Calibri"/>
              <a:ea typeface="+mn-ea"/>
              <a:cs typeface="+mn-cs"/>
            </a:rPr>
            <a:t>)</a:t>
          </a:r>
          <a:r>
            <a:rPr lang="sq-AL" sz="1000" b="1" i="1" kern="1200">
              <a:solidFill>
                <a:sysClr val="windowText" lastClr="000000"/>
              </a:solidFill>
              <a:latin typeface="Calibri"/>
              <a:ea typeface="+mn-ea"/>
              <a:cs typeface="+mn-cs"/>
            </a:rPr>
            <a:t>.</a:t>
          </a:r>
        </a:p>
      </dsp:txBody>
      <dsp:txXfrm>
        <a:off x="456766" y="139373"/>
        <a:ext cx="2156406" cy="666484"/>
      </dsp:txXfrm>
    </dsp:sp>
    <dsp:sp modelId="{A42D6A22-9832-486A-A7F3-8692A918E4F8}">
      <dsp:nvSpPr>
        <dsp:cNvPr id="0" name=""/>
        <dsp:cNvSpPr/>
      </dsp:nvSpPr>
      <dsp:spPr>
        <a:xfrm>
          <a:off x="2717869" y="277020"/>
          <a:ext cx="971273" cy="528194"/>
        </a:xfrm>
        <a:prstGeom prst="rect">
          <a:avLst/>
        </a:prstGeom>
        <a:noFill/>
        <a:ln w="6350" cap="flat" cmpd="sng" algn="ctr">
          <a:solidFill>
            <a:sysClr val="windowText" lastClr="000000">
              <a:alpha val="0"/>
              <a:hueOff val="0"/>
              <a:satOff val="0"/>
              <a:lumOff val="0"/>
              <a:alphaOff val="0"/>
            </a:sysClr>
          </a:solidFill>
          <a:prstDash val="solid"/>
          <a:miter lim="800000"/>
        </a:ln>
        <a:effectLst/>
      </dsp:spPr>
      <dsp:style>
        <a:lnRef idx="1">
          <a:scrgbClr r="0" g="0" b="0"/>
        </a:lnRef>
        <a:fillRef idx="0">
          <a:scrgbClr r="0" g="0" b="0"/>
        </a:fillRef>
        <a:effectRef idx="0">
          <a:scrgbClr r="0" g="0" b="0"/>
        </a:effectRef>
        <a:fontRef idx="minor"/>
      </dsp:style>
      <dsp:txBody>
        <a:bodyPr spcFirstLastPara="0" vert="horz" wrap="square" lIns="45720" tIns="45720" rIns="45720" bIns="45720" numCol="1" spcCol="1270" anchor="ctr" anchorCtr="0">
          <a:noAutofit/>
        </a:bodyPr>
        <a:lstStyle/>
        <a:p>
          <a:pPr marL="114300" lvl="1" indent="-114300" algn="l" defTabSz="533400">
            <a:lnSpc>
              <a:spcPct val="90000"/>
            </a:lnSpc>
            <a:spcBef>
              <a:spcPct val="0"/>
            </a:spcBef>
            <a:spcAft>
              <a:spcPct val="15000"/>
            </a:spcAft>
            <a:buChar char="••"/>
          </a:pPr>
          <a:r>
            <a:rPr lang="sq-AL" sz="1200" b="1" kern="1200">
              <a:solidFill>
                <a:sysClr val="windowText" lastClr="000000"/>
              </a:solidFill>
              <a:latin typeface="Times New Roman" pitchFamily="18" charset="0"/>
              <a:ea typeface="+mn-ea"/>
              <a:cs typeface="Times New Roman" pitchFamily="18" charset="0"/>
            </a:rPr>
            <a:t>Niveli 5</a:t>
          </a:r>
        </a:p>
      </dsp:txBody>
      <dsp:txXfrm>
        <a:off x="2717869" y="277020"/>
        <a:ext cx="971273" cy="528194"/>
      </dsp:txXfrm>
    </dsp:sp>
    <dsp:sp modelId="{EE71CEFE-7610-4CF6-98CA-5FC8C3C99B0F}">
      <dsp:nvSpPr>
        <dsp:cNvPr id="0" name=""/>
        <dsp:cNvSpPr/>
      </dsp:nvSpPr>
      <dsp:spPr>
        <a:xfrm rot="5400000">
          <a:off x="1668762" y="1645689"/>
          <a:ext cx="554604" cy="631397"/>
        </a:xfrm>
        <a:prstGeom prst="bentUpArrow">
          <a:avLst>
            <a:gd name="adj1" fmla="val 32840"/>
            <a:gd name="adj2" fmla="val 25000"/>
            <a:gd name="adj3" fmla="val 35780"/>
          </a:avLst>
        </a:prstGeom>
        <a:solidFill>
          <a:srgbClr val="5B9BD5">
            <a:tint val="50000"/>
            <a:hueOff val="-4019912"/>
            <a:satOff val="8042"/>
            <a:lumOff val="3408"/>
            <a:alphaOff val="0"/>
          </a:srgbClr>
        </a:solidFill>
        <a:ln>
          <a:noFill/>
        </a:ln>
        <a:effectLst/>
        <a:scene3d>
          <a:camera prst="orthographicFront">
            <a:rot lat="0" lon="0" rev="0"/>
          </a:camera>
          <a:lightRig rig="contrasting" dir="t">
            <a:rot lat="0" lon="0" rev="1200000"/>
          </a:lightRig>
        </a:scene3d>
        <a:sp3d contourW="12700" prstMaterial="flat">
          <a:bevelT w="177800" h="254000"/>
          <a:bevelB w="152400"/>
        </a:sp3d>
      </dsp:spPr>
      <dsp:style>
        <a:lnRef idx="0">
          <a:scrgbClr r="0" g="0" b="0"/>
        </a:lnRef>
        <a:fillRef idx="1">
          <a:scrgbClr r="0" g="0" b="0"/>
        </a:fillRef>
        <a:effectRef idx="1">
          <a:scrgbClr r="0" g="0" b="0"/>
        </a:effectRef>
        <a:fontRef idx="minor"/>
      </dsp:style>
    </dsp:sp>
    <dsp:sp modelId="{407A71B3-D99B-444B-B5AD-FA9885CD4772}">
      <dsp:nvSpPr>
        <dsp:cNvPr id="0" name=""/>
        <dsp:cNvSpPr/>
      </dsp:nvSpPr>
      <dsp:spPr>
        <a:xfrm>
          <a:off x="1465219" y="875295"/>
          <a:ext cx="1993079" cy="755456"/>
        </a:xfrm>
        <a:prstGeom prst="roundRect">
          <a:avLst>
            <a:gd name="adj" fmla="val 16670"/>
          </a:avLst>
        </a:prstGeom>
        <a:solidFill>
          <a:srgbClr val="FFC5F3"/>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sq-AL" sz="1000" kern="1200">
              <a:solidFill>
                <a:sysClr val="windowText" lastClr="000000"/>
              </a:solidFill>
              <a:latin typeface="Calibri"/>
              <a:ea typeface="+mn-ea"/>
              <a:cs typeface="+mn-cs"/>
            </a:rPr>
            <a:t>P</a:t>
          </a:r>
          <a:r>
            <a:rPr lang="it-IT" sz="1000" kern="1200">
              <a:solidFill>
                <a:sysClr val="windowText" lastClr="000000"/>
              </a:solidFill>
              <a:latin typeface="Calibri"/>
              <a:ea typeface="+mn-ea"/>
              <a:cs typeface="+mn-cs"/>
            </a:rPr>
            <a:t>ërfaqëson arritje</a:t>
          </a:r>
          <a:r>
            <a:rPr lang="sq-AL" sz="1000" kern="1200">
              <a:solidFill>
                <a:sysClr val="windowText" lastClr="000000"/>
              </a:solidFill>
              <a:latin typeface="Calibri"/>
              <a:ea typeface="+mn-ea"/>
              <a:cs typeface="+mn-cs"/>
            </a:rPr>
            <a:t> të larta e solide </a:t>
          </a:r>
          <a:r>
            <a:rPr lang="it-IT" sz="1000" kern="1200">
              <a:solidFill>
                <a:sysClr val="windowText" lastClr="000000"/>
              </a:solidFill>
              <a:latin typeface="Calibri"/>
              <a:ea typeface="+mn-ea"/>
              <a:cs typeface="+mn-cs"/>
            </a:rPr>
            <a:t>në përmbushjen e rezultateve të të nxënit dhe  përkon me vlerësimin </a:t>
          </a:r>
          <a:r>
            <a:rPr lang="sq-AL" sz="1000" b="1" i="1" kern="1200">
              <a:solidFill>
                <a:sysClr val="windowText" lastClr="000000"/>
              </a:solidFill>
              <a:latin typeface="Calibri"/>
              <a:ea typeface="+mn-ea"/>
              <a:cs typeface="+mn-cs"/>
            </a:rPr>
            <a:t>S</a:t>
          </a:r>
          <a:r>
            <a:rPr lang="it-IT" sz="1000" b="1" i="1" kern="1200">
              <a:solidFill>
                <a:sysClr val="windowText" lastClr="000000"/>
              </a:solidFill>
              <a:latin typeface="Calibri"/>
              <a:ea typeface="+mn-ea"/>
              <a:cs typeface="+mn-cs"/>
            </a:rPr>
            <a:t>humë mirë (nota 9- 10).</a:t>
          </a:r>
          <a:endParaRPr lang="sq-AL" sz="1000" kern="1200">
            <a:solidFill>
              <a:sysClr val="windowText" lastClr="000000"/>
            </a:solidFill>
            <a:latin typeface="Calibri"/>
            <a:ea typeface="+mn-ea"/>
            <a:cs typeface="+mn-cs"/>
          </a:endParaRPr>
        </a:p>
      </dsp:txBody>
      <dsp:txXfrm>
        <a:off x="1502104" y="912180"/>
        <a:ext cx="1919309" cy="681686"/>
      </dsp:txXfrm>
    </dsp:sp>
    <dsp:sp modelId="{D0B0E3EC-52B1-49BB-A628-759FE1934A56}">
      <dsp:nvSpPr>
        <dsp:cNvPr id="0" name=""/>
        <dsp:cNvSpPr/>
      </dsp:nvSpPr>
      <dsp:spPr>
        <a:xfrm>
          <a:off x="3486492" y="1022416"/>
          <a:ext cx="1357445" cy="528194"/>
        </a:xfrm>
        <a:prstGeom prst="rect">
          <a:avLst/>
        </a:prstGeom>
        <a:noFill/>
        <a:ln w="6350" cap="flat" cmpd="sng" algn="ctr">
          <a:solidFill>
            <a:sysClr val="windowText" lastClr="000000">
              <a:alpha val="0"/>
              <a:hueOff val="0"/>
              <a:satOff val="0"/>
              <a:lumOff val="0"/>
              <a:alphaOff val="0"/>
            </a:sysClr>
          </a:solidFill>
          <a:prstDash val="solid"/>
          <a:miter lim="800000"/>
        </a:ln>
        <a:effectLst/>
      </dsp:spPr>
      <dsp:style>
        <a:lnRef idx="1">
          <a:scrgbClr r="0" g="0" b="0"/>
        </a:lnRef>
        <a:fillRef idx="0">
          <a:scrgbClr r="0" g="0" b="0"/>
        </a:fillRef>
        <a:effectRef idx="0">
          <a:scrgbClr r="0" g="0" b="0"/>
        </a:effectRef>
        <a:fontRef idx="minor"/>
      </dsp:style>
      <dsp:txBody>
        <a:bodyPr spcFirstLastPara="0" vert="horz" wrap="square" lIns="45720" tIns="45720" rIns="45720" bIns="45720" numCol="1" spcCol="1270" anchor="ctr" anchorCtr="0">
          <a:noAutofit/>
        </a:bodyPr>
        <a:lstStyle/>
        <a:p>
          <a:pPr marL="114300" lvl="1" indent="-114300" algn="l" defTabSz="533400">
            <a:lnSpc>
              <a:spcPct val="90000"/>
            </a:lnSpc>
            <a:spcBef>
              <a:spcPct val="0"/>
            </a:spcBef>
            <a:spcAft>
              <a:spcPct val="15000"/>
            </a:spcAft>
            <a:buChar char="••"/>
          </a:pPr>
          <a:r>
            <a:rPr lang="sq-AL" sz="1200" b="1" kern="1200">
              <a:solidFill>
                <a:sysClr val="windowText" lastClr="000000"/>
              </a:solidFill>
              <a:latin typeface="Times New Roman" pitchFamily="18" charset="0"/>
              <a:ea typeface="+mn-ea"/>
              <a:cs typeface="Times New Roman" pitchFamily="18" charset="0"/>
            </a:rPr>
            <a:t>Niveli 4</a:t>
          </a:r>
        </a:p>
      </dsp:txBody>
      <dsp:txXfrm>
        <a:off x="3486492" y="1022416"/>
        <a:ext cx="1357445" cy="528194"/>
      </dsp:txXfrm>
    </dsp:sp>
    <dsp:sp modelId="{7AB6EBA0-501E-4720-9311-28AD8852A8C2}">
      <dsp:nvSpPr>
        <dsp:cNvPr id="0" name=""/>
        <dsp:cNvSpPr/>
      </dsp:nvSpPr>
      <dsp:spPr>
        <a:xfrm rot="5400000">
          <a:off x="2196009" y="2539079"/>
          <a:ext cx="554604" cy="631397"/>
        </a:xfrm>
        <a:prstGeom prst="bentUpArrow">
          <a:avLst>
            <a:gd name="adj1" fmla="val 32840"/>
            <a:gd name="adj2" fmla="val 25000"/>
            <a:gd name="adj3" fmla="val 35780"/>
          </a:avLst>
        </a:prstGeom>
        <a:solidFill>
          <a:srgbClr val="5B9BD5">
            <a:tint val="50000"/>
            <a:hueOff val="-8039823"/>
            <a:satOff val="16083"/>
            <a:lumOff val="6817"/>
            <a:alphaOff val="0"/>
          </a:srgbClr>
        </a:solidFill>
        <a:ln>
          <a:noFill/>
        </a:ln>
        <a:effectLst/>
        <a:scene3d>
          <a:camera prst="orthographicFront">
            <a:rot lat="0" lon="0" rev="0"/>
          </a:camera>
          <a:lightRig rig="contrasting" dir="t">
            <a:rot lat="0" lon="0" rev="1200000"/>
          </a:lightRig>
        </a:scene3d>
        <a:sp3d contourW="12700" prstMaterial="flat">
          <a:bevelT w="177800" h="254000"/>
          <a:bevelB w="152400"/>
        </a:sp3d>
      </dsp:spPr>
      <dsp:style>
        <a:lnRef idx="0">
          <a:scrgbClr r="0" g="0" b="0"/>
        </a:lnRef>
        <a:fillRef idx="1">
          <a:scrgbClr r="0" g="0" b="0"/>
        </a:fillRef>
        <a:effectRef idx="1">
          <a:scrgbClr r="0" g="0" b="0"/>
        </a:effectRef>
        <a:fontRef idx="minor"/>
      </dsp:style>
    </dsp:sp>
    <dsp:sp modelId="{BFF83CCC-1F06-4D65-BEB4-7E5BFBF24081}">
      <dsp:nvSpPr>
        <dsp:cNvPr id="0" name=""/>
        <dsp:cNvSpPr/>
      </dsp:nvSpPr>
      <dsp:spPr>
        <a:xfrm>
          <a:off x="2182955" y="1632848"/>
          <a:ext cx="2186900" cy="936138"/>
        </a:xfrm>
        <a:prstGeom prst="roundRect">
          <a:avLst>
            <a:gd name="adj" fmla="val 16670"/>
          </a:avLst>
        </a:prstGeom>
        <a:solidFill>
          <a:srgbClr val="A5A5A5">
            <a:lumMod val="60000"/>
            <a:lumOff val="4000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sq-AL" sz="1000" kern="1200">
              <a:solidFill>
                <a:sysClr val="windowText" lastClr="000000"/>
              </a:solidFill>
              <a:latin typeface="Calibri"/>
              <a:ea typeface="+mn-ea"/>
              <a:cs typeface="+mn-cs"/>
            </a:rPr>
            <a:t>P</a:t>
          </a:r>
          <a:r>
            <a:rPr lang="it-IT" sz="1000" kern="1200">
              <a:solidFill>
                <a:sysClr val="windowText" lastClr="000000"/>
              </a:solidFill>
              <a:latin typeface="Calibri"/>
              <a:ea typeface="+mn-ea"/>
              <a:cs typeface="+mn-cs"/>
            </a:rPr>
            <a:t>ërfaqëson </a:t>
          </a:r>
          <a:r>
            <a:rPr lang="sq-AL" sz="1000" kern="1200">
              <a:solidFill>
                <a:sysClr val="windowText" lastClr="000000"/>
              </a:solidFill>
              <a:latin typeface="Calibri"/>
              <a:ea typeface="+mn-ea"/>
              <a:cs typeface="+mn-cs"/>
            </a:rPr>
            <a:t> disa  </a:t>
          </a:r>
          <a:r>
            <a:rPr lang="it-IT" sz="1000" kern="1200">
              <a:solidFill>
                <a:sysClr val="windowText" lastClr="000000"/>
              </a:solidFill>
              <a:latin typeface="Calibri"/>
              <a:ea typeface="+mn-ea"/>
              <a:cs typeface="+mn-cs"/>
            </a:rPr>
            <a:t>arritje </a:t>
          </a:r>
          <a:r>
            <a:rPr lang="sq-AL" sz="1000" kern="1200">
              <a:solidFill>
                <a:sysClr val="windowText" lastClr="000000"/>
              </a:solidFill>
              <a:latin typeface="Calibri"/>
              <a:ea typeface="+mn-ea"/>
              <a:cs typeface="+mn-cs"/>
            </a:rPr>
            <a:t> të pjesshme të të nxënit </a:t>
          </a:r>
          <a:r>
            <a:rPr lang="it-IT" sz="1000" kern="1200">
              <a:solidFill>
                <a:sysClr val="windowText" lastClr="000000"/>
              </a:solidFill>
              <a:latin typeface="Calibri"/>
              <a:ea typeface="+mn-ea"/>
              <a:cs typeface="+mn-cs"/>
            </a:rPr>
            <a:t>dhe kompetenca për të kapërcyer sfidat e të nxënit dhe përkon me vlerësimin </a:t>
          </a:r>
          <a:r>
            <a:rPr lang="sq-AL" sz="1000" b="1" i="1" kern="1200">
              <a:solidFill>
                <a:sysClr val="windowText" lastClr="000000"/>
              </a:solidFill>
              <a:latin typeface="Calibri"/>
              <a:ea typeface="+mn-ea"/>
              <a:cs typeface="+mn-cs"/>
            </a:rPr>
            <a:t>M</a:t>
          </a:r>
          <a:r>
            <a:rPr lang="it-IT" sz="1000" b="1" i="1" kern="1200">
              <a:solidFill>
                <a:sysClr val="windowText" lastClr="000000"/>
              </a:solidFill>
              <a:latin typeface="Calibri"/>
              <a:ea typeface="+mn-ea"/>
              <a:cs typeface="+mn-cs"/>
            </a:rPr>
            <a:t>irë (nota 7-8).</a:t>
          </a:r>
          <a:endParaRPr lang="sq-AL" sz="1000" kern="1200">
            <a:solidFill>
              <a:sysClr val="windowText" lastClr="000000"/>
            </a:solidFill>
            <a:latin typeface="Calibri"/>
            <a:ea typeface="+mn-ea"/>
            <a:cs typeface="+mn-cs"/>
          </a:endParaRPr>
        </a:p>
      </dsp:txBody>
      <dsp:txXfrm>
        <a:off x="2228662" y="1678555"/>
        <a:ext cx="2095486" cy="844724"/>
      </dsp:txXfrm>
    </dsp:sp>
    <dsp:sp modelId="{A545E3D1-6528-47CE-AED5-7F6D7B3300C1}">
      <dsp:nvSpPr>
        <dsp:cNvPr id="0" name=""/>
        <dsp:cNvSpPr/>
      </dsp:nvSpPr>
      <dsp:spPr>
        <a:xfrm>
          <a:off x="4536891" y="1781771"/>
          <a:ext cx="1016666" cy="528194"/>
        </a:xfrm>
        <a:prstGeom prst="rect">
          <a:avLst/>
        </a:prstGeom>
        <a:noFill/>
        <a:ln w="6350" cap="flat" cmpd="sng" algn="ctr">
          <a:solidFill>
            <a:sysClr val="windowText" lastClr="000000">
              <a:alpha val="0"/>
              <a:hueOff val="0"/>
              <a:satOff val="0"/>
              <a:lumOff val="0"/>
              <a:alphaOff val="0"/>
            </a:sysClr>
          </a:solidFill>
          <a:prstDash val="solid"/>
          <a:miter lim="800000"/>
        </a:ln>
        <a:effectLst/>
      </dsp:spPr>
      <dsp:style>
        <a:lnRef idx="1">
          <a:scrgbClr r="0" g="0" b="0"/>
        </a:lnRef>
        <a:fillRef idx="0">
          <a:scrgbClr r="0" g="0" b="0"/>
        </a:fillRef>
        <a:effectRef idx="0">
          <a:scrgbClr r="0" g="0" b="0"/>
        </a:effectRef>
        <a:fontRef idx="minor"/>
      </dsp:style>
      <dsp:txBody>
        <a:bodyPr spcFirstLastPara="0" vert="horz" wrap="square" lIns="45720" tIns="45720" rIns="45720" bIns="45720" numCol="1" spcCol="1270" anchor="ctr" anchorCtr="0">
          <a:noAutofit/>
        </a:bodyPr>
        <a:lstStyle/>
        <a:p>
          <a:pPr marL="114300" lvl="1" indent="-114300" algn="l" defTabSz="533400">
            <a:lnSpc>
              <a:spcPct val="90000"/>
            </a:lnSpc>
            <a:spcBef>
              <a:spcPct val="0"/>
            </a:spcBef>
            <a:spcAft>
              <a:spcPct val="15000"/>
            </a:spcAft>
            <a:buChar char="••"/>
          </a:pPr>
          <a:r>
            <a:rPr lang="sq-AL" sz="1200" b="1" kern="1200">
              <a:solidFill>
                <a:sysClr val="windowText" lastClr="000000"/>
              </a:solidFill>
              <a:latin typeface="Times New Roman" pitchFamily="18" charset="0"/>
              <a:ea typeface="+mn-ea"/>
              <a:cs typeface="Times New Roman" pitchFamily="18" charset="0"/>
            </a:rPr>
            <a:t>Niveli 3</a:t>
          </a:r>
        </a:p>
      </dsp:txBody>
      <dsp:txXfrm>
        <a:off x="4536891" y="1781771"/>
        <a:ext cx="1016666" cy="528194"/>
      </dsp:txXfrm>
    </dsp:sp>
    <dsp:sp modelId="{D54C0DA2-1690-4009-A381-9301BBB4BB69}">
      <dsp:nvSpPr>
        <dsp:cNvPr id="0" name=""/>
        <dsp:cNvSpPr/>
      </dsp:nvSpPr>
      <dsp:spPr>
        <a:xfrm rot="5400000">
          <a:off x="2971773" y="3615744"/>
          <a:ext cx="554604" cy="631397"/>
        </a:xfrm>
        <a:prstGeom prst="bentUpArrow">
          <a:avLst>
            <a:gd name="adj1" fmla="val 32840"/>
            <a:gd name="adj2" fmla="val 25000"/>
            <a:gd name="adj3" fmla="val 35780"/>
          </a:avLst>
        </a:prstGeom>
        <a:solidFill>
          <a:srgbClr val="5B9BD5">
            <a:tint val="50000"/>
            <a:hueOff val="-12059734"/>
            <a:satOff val="24125"/>
            <a:lumOff val="10225"/>
            <a:alphaOff val="0"/>
          </a:srgbClr>
        </a:solidFill>
        <a:ln>
          <a:noFill/>
        </a:ln>
        <a:effectLst/>
        <a:scene3d>
          <a:camera prst="orthographicFront">
            <a:rot lat="0" lon="0" rev="0"/>
          </a:camera>
          <a:lightRig rig="contrasting" dir="t">
            <a:rot lat="0" lon="0" rev="1200000"/>
          </a:lightRig>
        </a:scene3d>
        <a:sp3d contourW="12700" prstMaterial="flat">
          <a:bevelT w="177800" h="254000"/>
          <a:bevelB w="152400"/>
        </a:sp3d>
      </dsp:spPr>
      <dsp:style>
        <a:lnRef idx="0">
          <a:scrgbClr r="0" g="0" b="0"/>
        </a:lnRef>
        <a:fillRef idx="1">
          <a:scrgbClr r="0" g="0" b="0"/>
        </a:fillRef>
        <a:effectRef idx="1">
          <a:scrgbClr r="0" g="0" b="0"/>
        </a:effectRef>
        <a:fontRef idx="minor"/>
      </dsp:style>
    </dsp:sp>
    <dsp:sp modelId="{F06991DF-662D-404A-856F-FE314B57BE3C}">
      <dsp:nvSpPr>
        <dsp:cNvPr id="0" name=""/>
        <dsp:cNvSpPr/>
      </dsp:nvSpPr>
      <dsp:spPr>
        <a:xfrm>
          <a:off x="2700353" y="2587586"/>
          <a:ext cx="2258304" cy="938092"/>
        </a:xfrm>
        <a:prstGeom prst="roundRect">
          <a:avLst>
            <a:gd name="adj" fmla="val 16670"/>
          </a:avLst>
        </a:prstGeom>
        <a:solidFill>
          <a:srgbClr val="70AD47">
            <a:lumMod val="60000"/>
            <a:lumOff val="4000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sq-AL" sz="1000" kern="1200">
              <a:solidFill>
                <a:sysClr val="windowText" lastClr="000000"/>
              </a:solidFill>
              <a:latin typeface="Calibri"/>
              <a:ea typeface="+mn-ea"/>
              <a:cs typeface="+mn-cs"/>
            </a:rPr>
            <a:t>D</a:t>
          </a:r>
          <a:r>
            <a:rPr lang="it-IT" sz="1000" kern="1200">
              <a:solidFill>
                <a:sysClr val="windowText" lastClr="000000"/>
              </a:solidFill>
              <a:latin typeface="Calibri"/>
              <a:ea typeface="+mn-ea"/>
              <a:cs typeface="+mn-cs"/>
            </a:rPr>
            <a:t>ëshmon një zotërim </a:t>
          </a:r>
          <a:r>
            <a:rPr lang="sq-AL" sz="1000" kern="1200">
              <a:solidFill>
                <a:sysClr val="windowText" lastClr="000000"/>
              </a:solidFill>
              <a:latin typeface="Calibri"/>
              <a:ea typeface="+mn-ea"/>
              <a:cs typeface="+mn-cs"/>
            </a:rPr>
            <a:t>minimal dhe të mjaftueshëm</a:t>
          </a:r>
          <a:r>
            <a:rPr lang="it-IT" sz="1000" kern="1200">
              <a:solidFill>
                <a:sysClr val="windowText" lastClr="000000"/>
              </a:solidFill>
              <a:latin typeface="Calibri"/>
              <a:ea typeface="+mn-ea"/>
              <a:cs typeface="+mn-cs"/>
            </a:rPr>
            <a:t> të rezultateve të të nxënit, por që janë bazë për veprimtarinë e nivelit pasardhës dhe  përkon me vlerësimin </a:t>
          </a:r>
          <a:r>
            <a:rPr lang="sq-AL" sz="1000" b="1" i="1" kern="1200">
              <a:solidFill>
                <a:sysClr val="windowText" lastClr="000000"/>
              </a:solidFill>
              <a:latin typeface="Calibri"/>
              <a:ea typeface="+mn-ea"/>
              <a:cs typeface="+mn-cs"/>
            </a:rPr>
            <a:t>M</a:t>
          </a:r>
          <a:r>
            <a:rPr lang="it-IT" sz="1000" b="1" i="1" kern="1200">
              <a:solidFill>
                <a:sysClr val="windowText" lastClr="000000"/>
              </a:solidFill>
              <a:latin typeface="Calibri"/>
              <a:ea typeface="+mn-ea"/>
              <a:cs typeface="+mn-cs"/>
            </a:rPr>
            <a:t>jaftueshëm (nota 6-5)</a:t>
          </a:r>
          <a:endParaRPr lang="sq-AL" sz="1000" kern="1200">
            <a:solidFill>
              <a:sysClr val="windowText" lastClr="000000"/>
            </a:solidFill>
            <a:latin typeface="Calibri"/>
            <a:ea typeface="+mn-ea"/>
            <a:cs typeface="+mn-cs"/>
          </a:endParaRPr>
        </a:p>
      </dsp:txBody>
      <dsp:txXfrm>
        <a:off x="2746155" y="2633388"/>
        <a:ext cx="2166700" cy="846488"/>
      </dsp:txXfrm>
    </dsp:sp>
    <dsp:sp modelId="{04308D1D-44F5-4333-839C-EC59343DF250}">
      <dsp:nvSpPr>
        <dsp:cNvPr id="0" name=""/>
        <dsp:cNvSpPr/>
      </dsp:nvSpPr>
      <dsp:spPr>
        <a:xfrm>
          <a:off x="5080824" y="2758653"/>
          <a:ext cx="1016781" cy="528194"/>
        </a:xfrm>
        <a:prstGeom prst="rect">
          <a:avLst/>
        </a:prstGeom>
        <a:noFill/>
        <a:ln w="6350" cap="flat" cmpd="sng" algn="ctr">
          <a:solidFill>
            <a:sysClr val="windowText" lastClr="000000">
              <a:alpha val="0"/>
              <a:hueOff val="0"/>
              <a:satOff val="0"/>
              <a:lumOff val="0"/>
              <a:alphaOff val="0"/>
            </a:sysClr>
          </a:solidFill>
          <a:prstDash val="solid"/>
          <a:miter lim="800000"/>
        </a:ln>
        <a:effectLst/>
      </dsp:spPr>
      <dsp:style>
        <a:lnRef idx="1">
          <a:scrgbClr r="0" g="0" b="0"/>
        </a:lnRef>
        <a:fillRef idx="0">
          <a:scrgbClr r="0" g="0" b="0"/>
        </a:fillRef>
        <a:effectRef idx="0">
          <a:scrgbClr r="0" g="0" b="0"/>
        </a:effectRef>
        <a:fontRef idx="minor"/>
      </dsp:style>
      <dsp:txBody>
        <a:bodyPr spcFirstLastPara="0" vert="horz" wrap="square" lIns="45720" tIns="45720" rIns="45720" bIns="45720" numCol="1" spcCol="1270" anchor="ctr" anchorCtr="0">
          <a:noAutofit/>
        </a:bodyPr>
        <a:lstStyle/>
        <a:p>
          <a:pPr marL="114300" lvl="1" indent="-114300" algn="l" defTabSz="533400">
            <a:lnSpc>
              <a:spcPct val="90000"/>
            </a:lnSpc>
            <a:spcBef>
              <a:spcPct val="0"/>
            </a:spcBef>
            <a:spcAft>
              <a:spcPct val="15000"/>
            </a:spcAft>
            <a:buChar char="••"/>
          </a:pPr>
          <a:r>
            <a:rPr lang="sq-AL" sz="1200" b="1" kern="1200">
              <a:solidFill>
                <a:sysClr val="windowText" lastClr="000000"/>
              </a:solidFill>
              <a:latin typeface="Times New Roman" pitchFamily="18" charset="0"/>
              <a:ea typeface="+mn-ea"/>
              <a:cs typeface="Times New Roman" pitchFamily="18" charset="0"/>
            </a:rPr>
            <a:t>Niveli 2</a:t>
          </a:r>
        </a:p>
      </dsp:txBody>
      <dsp:txXfrm>
        <a:off x="5080824" y="2758653"/>
        <a:ext cx="1016781" cy="528194"/>
      </dsp:txXfrm>
    </dsp:sp>
    <dsp:sp modelId="{245B4746-0B95-40B7-B4C2-6E0608C42B2A}">
      <dsp:nvSpPr>
        <dsp:cNvPr id="0" name=""/>
        <dsp:cNvSpPr/>
      </dsp:nvSpPr>
      <dsp:spPr>
        <a:xfrm>
          <a:off x="3618362" y="3583228"/>
          <a:ext cx="2306656" cy="695816"/>
        </a:xfrm>
        <a:prstGeom prst="roundRect">
          <a:avLst>
            <a:gd name="adj" fmla="val 16670"/>
          </a:avLst>
        </a:prstGeom>
        <a:solidFill>
          <a:srgbClr val="ED7D31">
            <a:lumMod val="60000"/>
            <a:lumOff val="40000"/>
          </a:srgb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sq-AL" sz="1000" kern="1200">
              <a:solidFill>
                <a:sysClr val="windowText" lastClr="000000"/>
              </a:solidFill>
              <a:latin typeface="Calibri"/>
              <a:ea typeface="+mn-ea"/>
              <a:cs typeface="+mn-cs"/>
            </a:rPr>
            <a:t>D</a:t>
          </a:r>
          <a:r>
            <a:rPr lang="it-IT" sz="1000" kern="1200">
              <a:solidFill>
                <a:sysClr val="windowText" lastClr="000000"/>
              </a:solidFill>
              <a:latin typeface="Calibri"/>
              <a:ea typeface="+mn-ea"/>
              <a:cs typeface="+mn-cs"/>
            </a:rPr>
            <a:t>ëshmon një shkallë të </a:t>
          </a:r>
          <a:r>
            <a:rPr lang="sq-AL" sz="1000" kern="1200">
              <a:solidFill>
                <a:sysClr val="windowText" lastClr="000000"/>
              </a:solidFill>
              <a:latin typeface="Calibri"/>
              <a:ea typeface="+mn-ea"/>
              <a:cs typeface="+mn-cs"/>
            </a:rPr>
            <a:t>pamjaftueshme</a:t>
          </a:r>
          <a:r>
            <a:rPr lang="it-IT" sz="1000" kern="1200">
              <a:solidFill>
                <a:sysClr val="windowText" lastClr="000000"/>
              </a:solidFill>
              <a:latin typeface="Calibri"/>
              <a:ea typeface="+mn-ea"/>
              <a:cs typeface="+mn-cs"/>
            </a:rPr>
            <a:t> të përmbushjes së rezultateve të të nxënit dhe përkon me vlerësimin </a:t>
          </a:r>
          <a:r>
            <a:rPr lang="sq-AL" sz="1000" b="1" i="1" kern="1200">
              <a:solidFill>
                <a:sysClr val="windowText" lastClr="000000"/>
              </a:solidFill>
              <a:latin typeface="Calibri"/>
              <a:ea typeface="+mn-ea"/>
              <a:cs typeface="+mn-cs"/>
            </a:rPr>
            <a:t>Pamjaftueshëm</a:t>
          </a:r>
          <a:r>
            <a:rPr lang="en-GB" sz="1000" b="1" i="1" kern="1200">
              <a:solidFill>
                <a:sysClr val="windowText" lastClr="000000"/>
              </a:solidFill>
              <a:latin typeface="Calibri"/>
              <a:ea typeface="+mn-ea"/>
              <a:cs typeface="+mn-cs"/>
            </a:rPr>
            <a:t> (nota 4)</a:t>
          </a:r>
          <a:r>
            <a:rPr lang="it-IT" sz="1000" b="1" i="1" kern="1200">
              <a:solidFill>
                <a:sysClr val="windowText" lastClr="000000"/>
              </a:solidFill>
              <a:latin typeface="Calibri"/>
              <a:ea typeface="+mn-ea"/>
              <a:cs typeface="+mn-cs"/>
            </a:rPr>
            <a:t>.</a:t>
          </a:r>
          <a:endParaRPr lang="sq-AL" sz="1000" kern="1200">
            <a:solidFill>
              <a:sysClr val="windowText" lastClr="000000"/>
            </a:solidFill>
            <a:latin typeface="Calibri"/>
            <a:ea typeface="+mn-ea"/>
            <a:cs typeface="+mn-cs"/>
          </a:endParaRPr>
        </a:p>
      </dsp:txBody>
      <dsp:txXfrm>
        <a:off x="3652335" y="3617201"/>
        <a:ext cx="2238710" cy="627870"/>
      </dsp:txXfrm>
    </dsp:sp>
    <dsp:sp modelId="{37470AE4-6D2F-4FE7-BE8B-CC57D0290572}">
      <dsp:nvSpPr>
        <dsp:cNvPr id="0" name=""/>
        <dsp:cNvSpPr/>
      </dsp:nvSpPr>
      <dsp:spPr>
        <a:xfrm>
          <a:off x="5972747" y="3741797"/>
          <a:ext cx="1224925" cy="528194"/>
        </a:xfrm>
        <a:prstGeom prst="rect">
          <a:avLst/>
        </a:prstGeom>
        <a:noFill/>
        <a:ln w="6350" cap="flat" cmpd="sng" algn="ctr">
          <a:solidFill>
            <a:sysClr val="windowText" lastClr="000000">
              <a:alpha val="0"/>
              <a:hueOff val="0"/>
              <a:satOff val="0"/>
              <a:lumOff val="0"/>
              <a:alphaOff val="0"/>
            </a:sysClr>
          </a:solidFill>
          <a:prstDash val="solid"/>
          <a:miter lim="800000"/>
        </a:ln>
        <a:effectLst/>
      </dsp:spPr>
      <dsp:style>
        <a:lnRef idx="1">
          <a:scrgbClr r="0" g="0" b="0"/>
        </a:lnRef>
        <a:fillRef idx="0">
          <a:scrgbClr r="0" g="0" b="0"/>
        </a:fillRef>
        <a:effectRef idx="0">
          <a:scrgbClr r="0" g="0" b="0"/>
        </a:effectRef>
        <a:fontRef idx="minor"/>
      </dsp:style>
      <dsp:txBody>
        <a:bodyPr spcFirstLastPara="0" vert="horz" wrap="square" lIns="45720" tIns="45720" rIns="45720" bIns="45720" numCol="1" spcCol="1270" anchor="ctr" anchorCtr="0">
          <a:noAutofit/>
        </a:bodyPr>
        <a:lstStyle/>
        <a:p>
          <a:pPr marL="114300" lvl="1" indent="-114300" algn="l" defTabSz="533400">
            <a:lnSpc>
              <a:spcPct val="90000"/>
            </a:lnSpc>
            <a:spcBef>
              <a:spcPct val="0"/>
            </a:spcBef>
            <a:spcAft>
              <a:spcPct val="15000"/>
            </a:spcAft>
            <a:buChar char="••"/>
          </a:pPr>
          <a:r>
            <a:rPr lang="sq-AL" sz="1200" b="1" kern="1200">
              <a:solidFill>
                <a:sysClr val="windowText" lastClr="000000"/>
              </a:solidFill>
              <a:latin typeface="Times New Roman" pitchFamily="18" charset="0"/>
              <a:ea typeface="+mn-ea"/>
              <a:cs typeface="Times New Roman" pitchFamily="18" charset="0"/>
            </a:rPr>
            <a:t>Niveli 1</a:t>
          </a:r>
        </a:p>
      </dsp:txBody>
      <dsp:txXfrm>
        <a:off x="5972747" y="3741797"/>
        <a:ext cx="1224925" cy="528194"/>
      </dsp:txXfrm>
    </dsp:sp>
  </dsp:spTree>
</dsp:drawing>
</file>

<file path=word/diagrams/layout1.xml><?xml version="1.0" encoding="utf-8"?>
<dgm:layoutDef xmlns:dgm="http://schemas.openxmlformats.org/drawingml/2006/diagram" xmlns:a="http://schemas.openxmlformats.org/drawingml/2006/main" uniqueId="urn:microsoft.com/office/officeart/2005/8/layout/StepDownProcess">
  <dgm:title val=""/>
  <dgm:desc val=""/>
  <dgm:catLst>
    <dgm:cat type="process" pri="1600"/>
  </dgm:catLst>
  <dgm:samp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60" srcId="0" destId="10" srcOrd="0" destOrd="0"/>
        <dgm:cxn modelId="12" srcId="10" destId="11" srcOrd="0" destOrd="0"/>
        <dgm:cxn modelId="70" srcId="0" destId="20" srcOrd="1" destOrd="0"/>
        <dgm:cxn modelId="22" srcId="20" destId="21" srcOrd="0" destOrd="0"/>
        <dgm:cxn modelId="80" srcId="0" destId="30" srcOrd="2" destOrd="0"/>
        <dgm:cxn modelId="32" srcId="30" destId="31" srcOrd="0"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rootnode">
    <dgm:varLst>
      <dgm:chMax/>
      <dgm:chPref/>
      <dgm:dir/>
      <dgm:animLvl val="lvl"/>
    </dgm:varLst>
    <dgm:choose name="Name0">
      <dgm:if name="Name1" func="var" arg="dir" op="equ" val="norm">
        <dgm:alg type="snake">
          <dgm:param type="grDir" val="tL"/>
          <dgm:param type="flowDir" val="row"/>
          <dgm:param type="off" val="off"/>
          <dgm:param type="bkpt" val="fixed"/>
          <dgm:param type="bkPtFixedVal" val="1"/>
        </dgm:alg>
      </dgm:if>
      <dgm:else name="Name2">
        <dgm:alg type="snake">
          <dgm:param type="grDir" val="tR"/>
          <dgm:param type="flowDir" val="row"/>
          <dgm:param type="off" val="off"/>
          <dgm:param type="bkpt" val="fixed"/>
          <dgm:param type="bkPtFixedVal" val="1"/>
        </dgm:alg>
      </dgm:else>
    </dgm:choose>
    <dgm:shape xmlns:r="http://schemas.openxmlformats.org/officeDocument/2006/relationships" r:blip="">
      <dgm:adjLst/>
    </dgm:shape>
    <dgm:choose name="Name3">
      <dgm:if name="Name4" func="var" arg="dir" op="equ" val="norm">
        <dgm:constrLst>
          <dgm:constr type="alignOff" forName="rootnode" val="0.48"/>
          <dgm:constr type="primFontSz" for="des" forName="ParentText" val="65"/>
          <dgm:constr type="primFontSz" for="des" forName="ChildText" refType="primFontSz" refFor="des" refForName="ParentText" op="lte"/>
          <dgm:constr type="w" for="ch" forName="composite" refType="w"/>
          <dgm:constr type="h" for="ch" forName="composite" refType="h"/>
          <dgm:constr type="sp" refType="h" refFor="ch" refForName="composite" op="equ" fact="-0.38"/>
        </dgm:constrLst>
      </dgm:if>
      <dgm:else name="Name5">
        <dgm:constrLst>
          <dgm:constr type="alignOff" forName="rootnode" val="0.48"/>
          <dgm:constr type="primFontSz" for="des" forName="ParentText" val="65"/>
          <dgm:constr type="primFontSz" for="des" forName="ChildText" refType="primFontSz" refFor="des" refForName="ParentText" op="lte"/>
          <dgm:constr type="w" for="ch" forName="composite" refType="w"/>
          <dgm:constr type="h" for="ch" forName="composite" refType="h"/>
          <dgm:constr type="sp" refType="h" refFor="ch" refForName="composite" op="equ" fact="-0.38"/>
        </dgm:constrLst>
      </dgm:else>
    </dgm:choose>
    <dgm:forEach name="nodesForEach" axis="ch" ptType="node">
      <dgm:layoutNode name="composite">
        <dgm:alg type="composite">
          <dgm:param type="ar" val="1.2439"/>
        </dgm:alg>
        <dgm:shape xmlns:r="http://schemas.openxmlformats.org/officeDocument/2006/relationships" r:blip="">
          <dgm:adjLst/>
        </dgm:shape>
        <dgm:choose name="Name6">
          <dgm:if name="Name7" func="var" arg="dir" op="equ" val="norm">
            <dgm:constrLst>
              <dgm:constr type="l" for="ch" forName="bentUpArrow1" refType="w" fact="0.07"/>
              <dgm:constr type="t" for="ch" forName="bentUpArrow1" refType="h" fact="0.524"/>
              <dgm:constr type="w" for="ch" forName="bentUpArrow1" refType="w" fact="0.3844"/>
              <dgm:constr type="h" for="ch" forName="bentUpArrow1" refType="h" fact="0.42"/>
              <dgm:constr type="l" for="ch" forName="ParentText" refType="w" fact="0"/>
              <dgm:constr type="t" for="ch" forName="ParentText" refType="h" fact="0"/>
              <dgm:constr type="w" for="ch" forName="ParentText" refType="w" fact="0.5684"/>
              <dgm:constr type="h" for="ch" forName="ParentText" refType="h" fact="0.4949"/>
              <dgm:constr type="l" for="ch" forName="ChildText" refType="w" refFor="ch" refForName="ParentText"/>
              <dgm:constr type="t" for="ch" forName="ChildText" refType="h" fact="0.05"/>
              <dgm:constr type="w" for="ch" forName="ChildText" refType="w" fact="0.4134"/>
              <dgm:constr type="h" for="ch" forName="ChildText" refType="h" fact="0.4"/>
              <dgm:constr type="l" for="ch" forName="FinalChildText" refType="w" refFor="ch" refForName="ParentText"/>
              <dgm:constr type="t" for="ch" forName="FinalChildText" refType="h" fact="0.05"/>
              <dgm:constr type="w" for="ch" forName="FinalChildText" refType="w" fact="0.4134"/>
              <dgm:constr type="h" for="ch" forName="FinalChildText" refType="h" fact="0.4"/>
            </dgm:constrLst>
          </dgm:if>
          <dgm:else name="Name8">
            <dgm:constrLst>
              <dgm:constr type="r" for="ch" forName="bentUpArrow1" refType="w" fact="0.97"/>
              <dgm:constr type="t" for="ch" forName="bentUpArrow1" refType="h" fact="0.524"/>
              <dgm:constr type="w" for="ch" forName="bentUpArrow1" refType="w" fact="0.3844"/>
              <dgm:constr type="h" for="ch" forName="bentUpArrow1" refType="h" fact="0.42"/>
              <dgm:constr type="l" for="ch" forName="ParentText" refType="w" fact="0.4316"/>
              <dgm:constr type="t" for="ch" forName="ParentText" refType="h" fact="0"/>
              <dgm:constr type="w" for="ch" forName="ParentText" refType="w" fact="0.5684"/>
              <dgm:constr type="h" for="ch" forName="ParentText" refType="h" fact="0.4949"/>
              <dgm:constr type="l" for="ch" forName="ChildText" refType="w" fact="0"/>
              <dgm:constr type="t" for="ch" forName="ChildText" refType="h" fact="0.05"/>
              <dgm:constr type="w" for="ch" forName="ChildText" refType="w" fact="0.4134"/>
              <dgm:constr type="h" for="ch" forName="ChildText" refType="h" fact="0.4"/>
              <dgm:constr type="l" for="ch" forName="FinalChildText" refType="w" fact="0"/>
              <dgm:constr type="t" for="ch" forName="FinalChildText" refType="h" fact="0.05"/>
              <dgm:constr type="w" for="ch" forName="FinalChildText" refType="w" fact="0.4134"/>
              <dgm:constr type="h" for="ch" forName="FinalChildText" refType="h" fact="0.4"/>
            </dgm:constrLst>
          </dgm:else>
        </dgm:choose>
        <dgm:choose name="Name9">
          <dgm:if name="Name10" axis="followSib" ptType="node" func="cnt" op="gte" val="1">
            <dgm:layoutNode name="bentUpArrow1" styleLbl="alignImgPlace1">
              <dgm:alg type="sp"/>
              <dgm:choose name="Name11">
                <dgm:if name="Name12" func="var" arg="dir" op="equ" val="norm">
                  <dgm:shape xmlns:r="http://schemas.openxmlformats.org/officeDocument/2006/relationships" rot="90" type="bentUpArrow" r:blip="">
                    <dgm:adjLst>
                      <dgm:adj idx="1" val="0.3284"/>
                      <dgm:adj idx="2" val="0.25"/>
                      <dgm:adj idx="3" val="0.3578"/>
                    </dgm:adjLst>
                  </dgm:shape>
                </dgm:if>
                <dgm:else name="Name13">
                  <dgm:shape xmlns:r="http://schemas.openxmlformats.org/officeDocument/2006/relationships" rot="180" type="bentArrow" r:blip="">
                    <dgm:adjLst>
                      <dgm:adj idx="1" val="0.3284"/>
                      <dgm:adj idx="2" val="0.25"/>
                      <dgm:adj idx="3" val="0.3578"/>
                      <dgm:adj idx="4" val="0"/>
                    </dgm:adjLst>
                  </dgm:shape>
                </dgm:else>
              </dgm:choose>
              <dgm:presOf/>
            </dgm:layoutNode>
          </dgm:if>
          <dgm:else name="Name14"/>
        </dgm:choose>
        <dgm:layoutNode name="ParentText" styleLbl="node1">
          <dgm:varLst>
            <dgm:chMax val="1"/>
            <dgm:chPref val="1"/>
            <dgm:bulletEnabled val="1"/>
          </dgm:varLst>
          <dgm:alg type="tx"/>
          <dgm:shape xmlns:r="http://schemas.openxmlformats.org/officeDocument/2006/relationships" type="roundRect" r:blip="">
            <dgm:adjLst>
              <dgm:adj idx="1" val="0.1667"/>
            </dgm:adjLst>
          </dgm:shape>
          <dgm:presOf axis="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choose name="Name15">
          <dgm:if name="Name16" axis="followSib" ptType="node" func="cnt" op="equ" val="0">
            <dgm:choose name="Name17">
              <dgm:if name="Name18" axis="ch" ptType="node" func="cnt" op="gte" val="1">
                <dgm:layoutNode name="FinalChildText" styleLbl="revTx">
                  <dgm:varLst>
                    <dgm:chMax val="0"/>
                    <dgm:chPref val="0"/>
                    <dgm:bulletEnabled val="1"/>
                  </dgm:varLst>
                  <dgm:alg type="tx">
                    <dgm:param type="stBulletLvl" val="1"/>
                    <dgm:param type="txAnchorVertCh" val="mid"/>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9"/>
            </dgm:choose>
          </dgm:if>
          <dgm:else name="Name20">
            <dgm:layoutNode name="ChildText" styleLbl="revTx">
              <dgm:varLst>
                <dgm:chMax val="0"/>
                <dgm:chPref val="0"/>
                <dgm:bulletEnabled val="1"/>
              </dgm:varLst>
              <dgm:alg type="tx">
                <dgm:param type="stBulletLvl" val="1"/>
                <dgm:param type="txAnchorVertCh" val="mid"/>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else>
        </dgm:choos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3">
  <dgm:title val=""/>
  <dgm:desc val=""/>
  <dgm:catLst>
    <dgm:cat type="3D" pri="11300"/>
  </dgm:catLst>
  <dgm:scene3d>
    <a:camera prst="orthographicFront"/>
    <a:lightRig rig="threePt" dir="t"/>
  </dgm:scene3d>
  <dgm:styleLbl name="node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l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vennNode1">
    <dgm:scene3d>
      <a:camera prst="orthographicFront">
        <a:rot lat="0" lon="0" rev="0"/>
      </a:camera>
      <a:lightRig rig="contrasting" dir="t">
        <a:rot lat="0" lon="0" rev="1200000"/>
      </a:lightRig>
    </dgm:scene3d>
    <dgm:sp3d contourW="12700" prstMaterial="clear">
      <a:bevelT w="177800" h="254000"/>
      <a:bevelB w="152400"/>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f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alignImgPlace1">
    <dgm:scene3d>
      <a:camera prst="orthographicFront">
        <a:rot lat="0" lon="0" rev="0"/>
      </a:camera>
      <a:lightRig rig="contrasting" dir="t">
        <a:rot lat="0" lon="0" rev="1200000"/>
      </a:lightRig>
    </dgm:scene3d>
    <dgm:sp3d contourW="12700" prstMaterial="flat">
      <a:bevelT w="177800" h="254000"/>
      <a:bevelB w="152400"/>
    </dgm:sp3d>
    <dgm:txPr/>
    <dgm:style>
      <a:lnRef idx="0">
        <a:scrgbClr r="0" g="0" b="0"/>
      </a:lnRef>
      <a:fillRef idx="1">
        <a:scrgbClr r="0" g="0" b="0"/>
      </a:fillRef>
      <a:effectRef idx="1">
        <a:scrgbClr r="0" g="0" b="0"/>
      </a:effectRef>
      <a:fontRef idx="minor"/>
    </dgm:style>
  </dgm:styleLbl>
  <dgm:styleLbl name="b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sibTrans2D1">
    <dgm:scene3d>
      <a:camera prst="orthographicFront">
        <a:rot lat="0" lon="0" rev="0"/>
      </a:camera>
      <a:lightRig rig="contrasting" dir="t">
        <a:rot lat="0" lon="0" rev="1200000"/>
      </a:lightRig>
    </dgm:scene3d>
    <dgm:sp3d z="-182000" contourW="19050" prstMaterial="metal">
      <a:bevelT w="88900" h="203200"/>
      <a:bevelB w="165100" h="254000"/>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ibTrans1D1">
    <dgm:scene3d>
      <a:camera prst="orthographicFront">
        <a:rot lat="0" lon="0" rev="0"/>
      </a:camera>
      <a:lightRig rig="contrasting" dir="t">
        <a:rot lat="0" lon="0" rev="1200000"/>
      </a:lightRig>
    </dgm:scene3d>
    <dgm:sp3d z="-110000"/>
    <dgm:txPr/>
    <dgm:style>
      <a:lnRef idx="1">
        <a:scrgbClr r="0" g="0" b="0"/>
      </a:lnRef>
      <a:fillRef idx="0">
        <a:scrgbClr r="0" g="0" b="0"/>
      </a:fillRef>
      <a:effectRef idx="0">
        <a:scrgbClr r="0" g="0" b="0"/>
      </a:effectRef>
      <a:fontRef idx="minor"/>
    </dgm:style>
  </dgm:styleLbl>
  <dgm:styleLbl name="callout">
    <dgm:scene3d>
      <a:camera prst="orthographicFront">
        <a:rot lat="0" lon="0" rev="0"/>
      </a:camera>
      <a:lightRig rig="contrasting" dir="t">
        <a:rot lat="0" lon="0" rev="1200000"/>
      </a:lightRig>
    </dgm:scene3d>
    <dgm:sp3d z="10000"/>
    <dgm:txPr/>
    <dgm:style>
      <a:lnRef idx="2">
        <a:scrgbClr r="0" g="0" b="0"/>
      </a:lnRef>
      <a:fillRef idx="1">
        <a:scrgbClr r="0" g="0" b="0"/>
      </a:fillRef>
      <a:effectRef idx="0">
        <a:scrgbClr r="0" g="0" b="0"/>
      </a:effectRef>
      <a:fontRef idx="minor"/>
    </dgm:style>
  </dgm:styleLbl>
  <dgm:styleLbl name="asst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parChTrans2D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1D1">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con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tr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FgAcc1">
    <dgm:scene3d>
      <a:camera prst="orthographicFront">
        <a:rot lat="0" lon="0" rev="0"/>
      </a:camera>
      <a:lightRig rig="contrasting" dir="t">
        <a:rot lat="0" lon="0" rev="1200000"/>
      </a:lightRig>
    </dgm:scene3d>
    <dgm:sp3d z="300000" contourW="12700" prstMaterial="flat">
      <a:bevelT w="177800" h="254000"/>
      <a:bevelB w="152400"/>
    </dgm:sp3d>
    <dgm:txPr/>
    <dgm:style>
      <a:lnRef idx="0">
        <a:scrgbClr r="0" g="0" b="0"/>
      </a:lnRef>
      <a:fillRef idx="1">
        <a:scrgbClr r="0" g="0" b="0"/>
      </a:fillRef>
      <a:effectRef idx="0">
        <a:scrgbClr r="0" g="0" b="0"/>
      </a:effectRef>
      <a:fontRef idx="minor"/>
    </dgm:style>
  </dgm:styleLbl>
  <dgm:styleLbl name="solid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Follow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0">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2">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3">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4">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hp">
    <dgm:scene3d>
      <a:camera prst="orthographicFront">
        <a:rot lat="0" lon="0" rev="0"/>
      </a:camera>
      <a:lightRig rig="contrasting" dir="t">
        <a:rot lat="0" lon="0" rev="1200000"/>
      </a:lightRig>
    </dgm:scene3d>
    <dgm:sp3d z="-300000" prstMaterial="plastic"/>
    <dgm:txPr/>
    <dgm:style>
      <a:lnRef idx="1">
        <a:scrgbClr r="0" g="0" b="0"/>
      </a:lnRef>
      <a:fillRef idx="1">
        <a:scrgbClr r="0" g="0" b="0"/>
      </a:fillRef>
      <a:effectRef idx="0">
        <a:scrgbClr r="0" g="0" b="0"/>
      </a:effectRef>
      <a:fontRef idx="minor"/>
    </dgm:style>
  </dgm:styleLbl>
  <dgm:styleLbl name="dkBgShp">
    <dgm:scene3d>
      <a:camera prst="orthographicFront">
        <a:rot lat="0" lon="0" rev="0"/>
      </a:camera>
      <a:lightRig rig="contrasting" dir="t">
        <a:rot lat="0" lon="0" rev="1200000"/>
      </a:lightRig>
    </dgm:scene3d>
    <dgm:sp3d contourW="12700" prstMaterial="flat">
      <a:bevelT w="100800" h="154000"/>
      <a:bevelB w="152400"/>
    </dgm:sp3d>
    <dgm:txPr/>
    <dgm:style>
      <a:lnRef idx="0">
        <a:scrgbClr r="0" g="0" b="0"/>
      </a:lnRef>
      <a:fillRef idx="1">
        <a:scrgbClr r="0" g="0" b="0"/>
      </a:fillRef>
      <a:effectRef idx="0">
        <a:scrgbClr r="0" g="0" b="0"/>
      </a:effectRef>
      <a:fontRef idx="minor"/>
    </dgm:style>
  </dgm:styleLbl>
  <dgm:styleLbl name="trBgShp">
    <dgm:scene3d>
      <a:camera prst="orthographicFront">
        <a:rot lat="0" lon="0" rev="0"/>
      </a:camera>
      <a:lightRig rig="contrasting" dir="t">
        <a:rot lat="0" lon="0" rev="1200000"/>
      </a:lightRig>
    </dgm:scene3d>
    <dgm:sp3d z="-152400" prstMaterial="matte"/>
    <dgm:txPr/>
    <dgm:style>
      <a:lnRef idx="1">
        <a:scrgbClr r="0" g="0" b="0"/>
      </a:lnRef>
      <a:fillRef idx="1">
        <a:scrgbClr r="0" g="0" b="0"/>
      </a:fillRef>
      <a:effectRef idx="0">
        <a:scrgbClr r="0" g="0" b="0"/>
      </a:effectRef>
      <a:fontRef idx="minor"/>
    </dgm:style>
  </dgm:styleLbl>
  <dgm:styleLbl name="fgShp">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1">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14</TotalTime>
  <Pages>5</Pages>
  <Words>1538</Words>
  <Characters>8771</Characters>
  <Application>Microsoft Macintosh Word</Application>
  <DocSecurity>0</DocSecurity>
  <Lines>73</Lines>
  <Paragraphs>20</Paragraphs>
  <ScaleCrop>false</ScaleCrop>
  <Company>1</Company>
  <LinksUpToDate>false</LinksUpToDate>
  <CharactersWithSpaces>10289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Elda Pineti</dc:creator>
  <cp:keywords/>
  <dc:description/>
  <cp:lastModifiedBy>Elda Pineti</cp:lastModifiedBy>
  <cp:revision>20</cp:revision>
  <cp:lastPrinted>2018-08-23T08:49:00Z</cp:lastPrinted>
  <dcterms:created xsi:type="dcterms:W3CDTF">2018-08-23T08:49:00Z</dcterms:created>
  <dcterms:modified xsi:type="dcterms:W3CDTF">2018-08-24T10:13:00Z</dcterms:modified>
</cp:coreProperties>
</file>